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284B" w:rsidRPr="00862543" w:rsidTr="00B6096E">
        <w:trPr>
          <w:jc w:val="center"/>
        </w:trPr>
        <w:tc>
          <w:tcPr>
            <w:tcW w:w="3209" w:type="dxa"/>
            <w:vAlign w:val="center"/>
          </w:tcPr>
          <w:p w:rsidR="0016284B" w:rsidRPr="00862543" w:rsidRDefault="00366747" w:rsidP="00B6096E">
            <w:pPr>
              <w:pStyle w:val="Sansinterligne"/>
              <w:jc w:val="left"/>
            </w:pPr>
            <w:r w:rsidRPr="00862543">
              <w:rPr>
                <w:noProof/>
              </w:rPr>
              <w:drawing>
                <wp:inline distT="0" distB="0" distL="0" distR="0" wp14:anchorId="4A1D56AB" wp14:editId="4481C163">
                  <wp:extent cx="1504950" cy="617926"/>
                  <wp:effectExtent l="0" t="0" r="0" b="0"/>
                  <wp:docPr id="9" name="Image 9" descr="C:\Users\harscoat\AppData\Local\Microsoft\Windows\INetCache\Content.MSO\E16E9D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rscoat\AppData\Local\Microsoft\Windows\INetCache\Content.MSO\E16E9D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1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:rsidR="0016284B" w:rsidRPr="00862543" w:rsidRDefault="00366747" w:rsidP="00B6096E">
            <w:pPr>
              <w:pStyle w:val="Sansinterligne"/>
              <w:jc w:val="center"/>
            </w:pPr>
            <w:r w:rsidRPr="00862543">
              <w:rPr>
                <w:rFonts w:ascii="Times New Roman" w:hAnsi="Times New Roman"/>
                <w:b/>
                <w:color w:val="1A3D87"/>
                <w:sz w:val="56"/>
                <w:szCs w:val="56"/>
              </w:rPr>
              <w:t>COPiLOtE</w:t>
            </w:r>
          </w:p>
        </w:tc>
        <w:tc>
          <w:tcPr>
            <w:tcW w:w="3210" w:type="dxa"/>
            <w:vAlign w:val="center"/>
          </w:tcPr>
          <w:p w:rsidR="0016284B" w:rsidRPr="00862543" w:rsidRDefault="00366747" w:rsidP="00B6096E">
            <w:pPr>
              <w:pStyle w:val="Sansinterligne"/>
              <w:jc w:val="right"/>
            </w:pPr>
            <w:r w:rsidRPr="00862543">
              <w:rPr>
                <w:noProof/>
              </w:rPr>
              <w:drawing>
                <wp:inline distT="0" distB="0" distL="0" distR="0" wp14:anchorId="1FB614AF" wp14:editId="27444415">
                  <wp:extent cx="1608455" cy="661253"/>
                  <wp:effectExtent l="0" t="0" r="0" b="5715"/>
                  <wp:docPr id="8" name="Image 2" descr="odatislogopowerpoint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datislogopowerpoint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948" cy="66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F9F" w:rsidRPr="00862543" w:rsidRDefault="00680F9F" w:rsidP="00942D47">
      <w:pPr>
        <w:rPr>
          <w:lang w:val="fr-FR"/>
        </w:rPr>
      </w:pPr>
    </w:p>
    <w:p w:rsidR="00680F9F" w:rsidRPr="00862543" w:rsidRDefault="00680F9F" w:rsidP="00942D47">
      <w:pPr>
        <w:rPr>
          <w:lang w:val="fr-FR"/>
        </w:rPr>
      </w:pPr>
    </w:p>
    <w:p w:rsidR="00680F9F" w:rsidRPr="00862543" w:rsidRDefault="00680F9F" w:rsidP="00942D47">
      <w:pPr>
        <w:rPr>
          <w:lang w:val="fr-FR"/>
        </w:rPr>
      </w:pPr>
    </w:p>
    <w:p w:rsidR="00785369" w:rsidRPr="00862543" w:rsidRDefault="00785369" w:rsidP="00942D47">
      <w:pPr>
        <w:rPr>
          <w:lang w:val="fr-FR"/>
        </w:rPr>
      </w:pPr>
    </w:p>
    <w:p w:rsidR="00680F9F" w:rsidRPr="00862543" w:rsidRDefault="00680F9F" w:rsidP="00942D47">
      <w:pPr>
        <w:rPr>
          <w:lang w:val="fr-FR"/>
        </w:rPr>
      </w:pPr>
    </w:p>
    <w:p w:rsidR="00680F9F" w:rsidRPr="00862543" w:rsidRDefault="00680F9F" w:rsidP="00942D47">
      <w:pPr>
        <w:rPr>
          <w:lang w:val="fr-FR"/>
        </w:rPr>
      </w:pPr>
    </w:p>
    <w:p w:rsidR="00680F9F" w:rsidRPr="00862543" w:rsidRDefault="00680F9F" w:rsidP="00942D47">
      <w:pPr>
        <w:rPr>
          <w:lang w:val="fr-FR"/>
        </w:rPr>
      </w:pPr>
    </w:p>
    <w:p w:rsidR="00680F9F" w:rsidRPr="00862543" w:rsidRDefault="00680F9F" w:rsidP="00942D47">
      <w:pPr>
        <w:rPr>
          <w:lang w:val="fr-FR"/>
        </w:rPr>
      </w:pPr>
    </w:p>
    <w:p w:rsidR="00942D47" w:rsidRPr="00862543" w:rsidRDefault="00942D47" w:rsidP="00942D47">
      <w:pPr>
        <w:rPr>
          <w:lang w:val="fr-FR"/>
        </w:rPr>
      </w:pPr>
    </w:p>
    <w:p w:rsidR="00942D47" w:rsidRPr="00862543" w:rsidRDefault="00467CD5" w:rsidP="00942D47">
      <w:pPr>
        <w:pStyle w:val="Titredudocument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TITLE  "Procédures opérationnelles du CDS-IS/SAT-Odatis (template)"  \* MERGEFORMAT </w:instrText>
      </w:r>
      <w:r>
        <w:rPr>
          <w:lang w:val="fr-FR"/>
        </w:rPr>
        <w:fldChar w:fldCharType="separate"/>
      </w:r>
      <w:r>
        <w:rPr>
          <w:lang w:val="fr-FR"/>
        </w:rPr>
        <w:t xml:space="preserve">Procédures opérationnelles du </w:t>
      </w:r>
      <w:r w:rsidRPr="00467CD5">
        <w:rPr>
          <w:highlight w:val="yellow"/>
          <w:lang w:val="fr-FR"/>
        </w:rPr>
        <w:t>CDS-IS/SAT-Odatis (template)</w:t>
      </w:r>
      <w:r>
        <w:rPr>
          <w:lang w:val="fr-FR"/>
        </w:rPr>
        <w:fldChar w:fldCharType="end"/>
      </w:r>
    </w:p>
    <w:p w:rsidR="00942D47" w:rsidRPr="00862543" w:rsidRDefault="00942D47" w:rsidP="00942D47">
      <w:pPr>
        <w:pStyle w:val="Corpsdetexte"/>
        <w:rPr>
          <w:lang w:val="fr-FR"/>
        </w:rPr>
      </w:pPr>
    </w:p>
    <w:p w:rsidR="00680F9F" w:rsidRPr="00862543" w:rsidRDefault="00467CD5" w:rsidP="00942D47">
      <w:pPr>
        <w:pStyle w:val="Sous-titredudocument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SUBJECT  "Les procédures opérationnelles existantes au sein du CDS-IS/SAT-Odatis assurant une continuité de services (template)"  \* MERGEFORMAT </w:instrText>
      </w:r>
      <w:r>
        <w:rPr>
          <w:lang w:val="fr-FR"/>
        </w:rPr>
        <w:fldChar w:fldCharType="separate"/>
      </w:r>
      <w:r>
        <w:rPr>
          <w:lang w:val="fr-FR"/>
        </w:rPr>
        <w:t xml:space="preserve">Les procédures opérationnelles existantes au sein du </w:t>
      </w:r>
      <w:r w:rsidRPr="00467CD5">
        <w:rPr>
          <w:highlight w:val="yellow"/>
          <w:lang w:val="fr-FR"/>
        </w:rPr>
        <w:t>CDS-IS/SAT-Odatis</w:t>
      </w:r>
      <w:r>
        <w:rPr>
          <w:lang w:val="fr-FR"/>
        </w:rPr>
        <w:t xml:space="preserve"> assurant une continuité de services </w:t>
      </w:r>
      <w:r w:rsidRPr="00467CD5">
        <w:rPr>
          <w:highlight w:val="yellow"/>
          <w:lang w:val="fr-FR"/>
        </w:rPr>
        <w:t>(template)</w:t>
      </w:r>
      <w:r>
        <w:rPr>
          <w:lang w:val="fr-FR"/>
        </w:rPr>
        <w:fldChar w:fldCharType="end"/>
      </w:r>
    </w:p>
    <w:p w:rsidR="00680F9F" w:rsidRPr="00862543" w:rsidRDefault="00680F9F" w:rsidP="00942D47">
      <w:pPr>
        <w:rPr>
          <w:lang w:val="fr-FR"/>
        </w:rPr>
      </w:pPr>
    </w:p>
    <w:p w:rsidR="00612A31" w:rsidRPr="00862543" w:rsidRDefault="00612A31" w:rsidP="00942D47">
      <w:pPr>
        <w:rPr>
          <w:lang w:val="fr-FR"/>
        </w:rPr>
      </w:pPr>
    </w:p>
    <w:p w:rsidR="00B6096E" w:rsidRPr="00862543" w:rsidRDefault="00B6096E" w:rsidP="00942D47">
      <w:pPr>
        <w:rPr>
          <w:lang w:val="fr-FR"/>
        </w:rPr>
      </w:pPr>
    </w:p>
    <w:p w:rsidR="00B6096E" w:rsidRPr="00862543" w:rsidRDefault="00B6096E" w:rsidP="00942D47">
      <w:pPr>
        <w:rPr>
          <w:lang w:val="fr-FR"/>
        </w:rPr>
        <w:sectPr w:rsidR="00B6096E" w:rsidRPr="00862543" w:rsidSect="00B6096E">
          <w:footerReference w:type="even" r:id="rId10"/>
          <w:footerReference w:type="default" r:id="rId11"/>
          <w:pgSz w:w="11906" w:h="16838"/>
          <w:pgMar w:top="1134" w:right="1134" w:bottom="2109" w:left="1134" w:header="709" w:footer="459" w:gutter="0"/>
          <w:cols w:space="708"/>
          <w:docGrid w:linePitch="360"/>
        </w:sectPr>
      </w:pPr>
    </w:p>
    <w:tbl>
      <w:tblPr>
        <w:tblStyle w:val="Tableau"/>
        <w:tblW w:w="0" w:type="auto"/>
        <w:tblCellSpacing w:w="14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3"/>
        <w:gridCol w:w="4831"/>
      </w:tblGrid>
      <w:tr w:rsidR="00F94366" w:rsidRPr="00862543" w:rsidTr="00CD3A8E">
        <w:trPr>
          <w:tblCellSpacing w:w="14" w:type="dxa"/>
        </w:trPr>
        <w:tc>
          <w:tcPr>
            <w:tcW w:w="9518" w:type="dxa"/>
            <w:gridSpan w:val="2"/>
          </w:tcPr>
          <w:p w:rsidR="00F94366" w:rsidRPr="00862543" w:rsidRDefault="00F94366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lastRenderedPageBreak/>
              <w:t>Titre court</w:t>
            </w:r>
          </w:p>
        </w:tc>
      </w:tr>
      <w:tr w:rsidR="00F94366" w:rsidRPr="008D25CF" w:rsidTr="00CD3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:rsidR="00F94366" w:rsidRPr="00862543" w:rsidRDefault="007A1A9E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862543">
              <w:rPr>
                <w:lang w:val="fr-FR"/>
              </w:rPr>
              <w:t xml:space="preserve">Procédures opérationnelles du </w:t>
            </w:r>
            <w:r w:rsidRPr="00467CD5">
              <w:rPr>
                <w:highlight w:val="yellow"/>
                <w:lang w:val="fr-FR"/>
              </w:rPr>
              <w:t>CDS-IS/SAT-Odatis</w:t>
            </w:r>
            <w:r w:rsidR="00467CD5" w:rsidRPr="00467CD5">
              <w:rPr>
                <w:highlight w:val="yellow"/>
                <w:lang w:val="fr-FR"/>
              </w:rPr>
              <w:t xml:space="preserve"> (template)</w:t>
            </w:r>
          </w:p>
        </w:tc>
      </w:tr>
      <w:tr w:rsidR="00EC4D9D" w:rsidRPr="00862543" w:rsidTr="00CD3A8E">
        <w:trPr>
          <w:tblCellSpacing w:w="14" w:type="dxa"/>
        </w:trPr>
        <w:tc>
          <w:tcPr>
            <w:tcW w:w="9518" w:type="dxa"/>
            <w:gridSpan w:val="2"/>
          </w:tcPr>
          <w:p w:rsidR="00EC4D9D" w:rsidRPr="00862543" w:rsidRDefault="00F75815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t>Titre long</w:t>
            </w:r>
          </w:p>
        </w:tc>
      </w:tr>
      <w:tr w:rsidR="00EC4D9D" w:rsidRPr="008D25CF" w:rsidTr="00CD3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:rsidR="00EC4D9D" w:rsidRPr="00862543" w:rsidRDefault="007A1A9E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862543">
              <w:rPr>
                <w:lang w:val="fr-FR"/>
              </w:rPr>
              <w:t xml:space="preserve">Les procédures opérationnelles existantes au sein du </w:t>
            </w:r>
            <w:r w:rsidRPr="00467CD5">
              <w:rPr>
                <w:highlight w:val="yellow"/>
                <w:lang w:val="fr-FR"/>
              </w:rPr>
              <w:t>CDS-IS/SAT-Odatis</w:t>
            </w:r>
            <w:r w:rsidRPr="00862543">
              <w:rPr>
                <w:lang w:val="fr-FR"/>
              </w:rPr>
              <w:t xml:space="preserve"> assurant une continuité de services</w:t>
            </w:r>
            <w:r w:rsidR="00467CD5">
              <w:rPr>
                <w:lang w:val="fr-FR"/>
              </w:rPr>
              <w:t xml:space="preserve"> </w:t>
            </w:r>
            <w:r w:rsidR="00467CD5" w:rsidRPr="00467CD5">
              <w:rPr>
                <w:highlight w:val="yellow"/>
                <w:lang w:val="fr-FR"/>
              </w:rPr>
              <w:t>(template)</w:t>
            </w:r>
          </w:p>
        </w:tc>
      </w:tr>
      <w:tr w:rsidR="00E6085C" w:rsidRPr="00862543" w:rsidTr="00CD3A8E">
        <w:trPr>
          <w:tblCellSpacing w:w="14" w:type="dxa"/>
        </w:trPr>
        <w:tc>
          <w:tcPr>
            <w:tcW w:w="9518" w:type="dxa"/>
            <w:gridSpan w:val="2"/>
          </w:tcPr>
          <w:p w:rsidR="00E6085C" w:rsidRPr="00862543" w:rsidRDefault="00E6085C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t>Auteur</w:t>
            </w:r>
          </w:p>
        </w:tc>
      </w:tr>
      <w:tr w:rsidR="00E6085C" w:rsidRPr="00862543" w:rsidTr="00CD3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:rsidR="00E6085C" w:rsidRPr="00862543" w:rsidRDefault="00467CD5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467CD5">
              <w:rPr>
                <w:highlight w:val="yellow"/>
                <w:lang w:val="fr-FR"/>
              </w:rPr>
              <w:t>Cécile NYS</w:t>
            </w:r>
          </w:p>
        </w:tc>
      </w:tr>
      <w:tr w:rsidR="00B17742" w:rsidRPr="00862543" w:rsidTr="00CD3A8E">
        <w:trPr>
          <w:tblCellSpacing w:w="14" w:type="dxa"/>
        </w:trPr>
        <w:tc>
          <w:tcPr>
            <w:tcW w:w="9518" w:type="dxa"/>
            <w:gridSpan w:val="2"/>
          </w:tcPr>
          <w:p w:rsidR="00B17742" w:rsidRPr="00862543" w:rsidRDefault="00B17742" w:rsidP="0044093F">
            <w:pPr>
              <w:pStyle w:val="Contenu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t>Approbation</w:t>
            </w:r>
          </w:p>
        </w:tc>
      </w:tr>
      <w:tr w:rsidR="00B17742" w:rsidRPr="00862543" w:rsidTr="00B17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:rsidR="00B17742" w:rsidRPr="00862543" w:rsidRDefault="00467CD5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467CD5">
              <w:rPr>
                <w:highlight w:val="yellow"/>
                <w:lang w:val="fr-FR"/>
              </w:rPr>
              <w:t>Gilbert MAUDIRE</w:t>
            </w:r>
          </w:p>
        </w:tc>
      </w:tr>
      <w:tr w:rsidR="00EC4D9D" w:rsidRPr="00862543" w:rsidTr="00B17742">
        <w:trPr>
          <w:tblCellSpacing w:w="14" w:type="dxa"/>
        </w:trPr>
        <w:tc>
          <w:tcPr>
            <w:tcW w:w="4701" w:type="dxa"/>
          </w:tcPr>
          <w:p w:rsidR="00EC4D9D" w:rsidRPr="00862543" w:rsidRDefault="00F75815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t>Dissé</w:t>
            </w:r>
            <w:r w:rsidR="00EC4D9D" w:rsidRPr="00862543">
              <w:rPr>
                <w:b/>
                <w:sz w:val="24"/>
                <w:lang w:val="fr-FR"/>
              </w:rPr>
              <w:t>mination</w:t>
            </w:r>
          </w:p>
        </w:tc>
        <w:tc>
          <w:tcPr>
            <w:tcW w:w="4789" w:type="dxa"/>
          </w:tcPr>
          <w:p w:rsidR="00EC4D9D" w:rsidRPr="00862543" w:rsidRDefault="00EC4D9D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t>Copyright</w:t>
            </w:r>
          </w:p>
        </w:tc>
      </w:tr>
      <w:tr w:rsidR="00EC4D9D" w:rsidRPr="00862543" w:rsidTr="00B17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4701" w:type="dxa"/>
          </w:tcPr>
          <w:p w:rsidR="00EC4D9D" w:rsidRPr="00862543" w:rsidRDefault="00467CD5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Public</w:t>
            </w:r>
          </w:p>
        </w:tc>
        <w:tc>
          <w:tcPr>
            <w:tcW w:w="4789" w:type="dxa"/>
          </w:tcPr>
          <w:p w:rsidR="00EC4D9D" w:rsidRPr="00862543" w:rsidRDefault="00E6085C" w:rsidP="008D25C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862543">
              <w:rPr>
                <w:lang w:val="fr-FR"/>
              </w:rPr>
              <w:t xml:space="preserve">© </w:t>
            </w:r>
            <w:r w:rsidR="008D25CF">
              <w:rPr>
                <w:lang w:val="fr-FR"/>
              </w:rPr>
              <w:t>ODATIS</w:t>
            </w:r>
            <w:bookmarkStart w:id="0" w:name="_GoBack"/>
            <w:bookmarkEnd w:id="0"/>
            <w:r w:rsidRPr="00862543">
              <w:rPr>
                <w:lang w:val="fr-FR"/>
              </w:rPr>
              <w:t xml:space="preserve">, </w:t>
            </w:r>
            <w:r w:rsidRPr="00862543">
              <w:rPr>
                <w:highlight w:val="yellow"/>
                <w:lang w:val="fr-FR"/>
              </w:rPr>
              <w:t>202</w:t>
            </w:r>
            <w:r w:rsidR="00DD2E4E" w:rsidRPr="00862543">
              <w:rPr>
                <w:highlight w:val="yellow"/>
                <w:lang w:val="fr-FR"/>
              </w:rPr>
              <w:t>1</w:t>
            </w:r>
          </w:p>
        </w:tc>
      </w:tr>
    </w:tbl>
    <w:p w:rsidR="00107C3D" w:rsidRPr="00862543" w:rsidRDefault="00107C3D" w:rsidP="00942D47">
      <w:pPr>
        <w:pStyle w:val="Corpsdetexte"/>
        <w:rPr>
          <w:lang w:val="fr-FR"/>
        </w:rPr>
      </w:pPr>
    </w:p>
    <w:p w:rsidR="00F75815" w:rsidRPr="00862543" w:rsidRDefault="00F75815" w:rsidP="00E4204B">
      <w:pPr>
        <w:pStyle w:val="Titreflottant"/>
        <w:rPr>
          <w:lang w:val="fr-FR"/>
        </w:rPr>
      </w:pPr>
      <w:r w:rsidRPr="00862543">
        <w:rPr>
          <w:lang w:val="fr-FR"/>
        </w:rPr>
        <w:t>Historique</w:t>
      </w:r>
    </w:p>
    <w:tbl>
      <w:tblPr>
        <w:tblStyle w:val="Tableau"/>
        <w:tblW w:w="0" w:type="auto"/>
        <w:tblCellSpacing w:w="14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2"/>
        <w:gridCol w:w="2488"/>
        <w:gridCol w:w="2308"/>
        <w:gridCol w:w="3227"/>
      </w:tblGrid>
      <w:tr w:rsidR="004A6133" w:rsidRPr="00862543" w:rsidTr="00CD3A8E">
        <w:trPr>
          <w:tblCellSpacing w:w="14" w:type="dxa"/>
        </w:trPr>
        <w:tc>
          <w:tcPr>
            <w:tcW w:w="1350" w:type="dxa"/>
          </w:tcPr>
          <w:p w:rsidR="004A6133" w:rsidRPr="00862543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t>Version</w:t>
            </w:r>
          </w:p>
        </w:tc>
        <w:tc>
          <w:tcPr>
            <w:tcW w:w="2460" w:type="dxa"/>
          </w:tcPr>
          <w:p w:rsidR="004A6133" w:rsidRPr="00862543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t>Aut</w:t>
            </w:r>
            <w:r w:rsidR="00F75815" w:rsidRPr="00862543">
              <w:rPr>
                <w:b/>
                <w:sz w:val="24"/>
                <w:lang w:val="fr-FR"/>
              </w:rPr>
              <w:t>eur</w:t>
            </w:r>
            <w:r w:rsidRPr="00862543">
              <w:rPr>
                <w:b/>
                <w:sz w:val="24"/>
                <w:lang w:val="fr-FR"/>
              </w:rPr>
              <w:t>s</w:t>
            </w:r>
          </w:p>
        </w:tc>
        <w:tc>
          <w:tcPr>
            <w:tcW w:w="2280" w:type="dxa"/>
          </w:tcPr>
          <w:p w:rsidR="004A6133" w:rsidRPr="00862543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t>Date</w:t>
            </w:r>
          </w:p>
        </w:tc>
        <w:tc>
          <w:tcPr>
            <w:tcW w:w="3185" w:type="dxa"/>
          </w:tcPr>
          <w:p w:rsidR="004A6133" w:rsidRPr="00862543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862543">
              <w:rPr>
                <w:b/>
                <w:sz w:val="24"/>
                <w:lang w:val="fr-FR"/>
              </w:rPr>
              <w:t>Comment</w:t>
            </w:r>
            <w:r w:rsidR="00F75815" w:rsidRPr="00862543">
              <w:rPr>
                <w:b/>
                <w:sz w:val="24"/>
                <w:lang w:val="fr-FR"/>
              </w:rPr>
              <w:t>aire</w:t>
            </w:r>
            <w:r w:rsidRPr="00862543">
              <w:rPr>
                <w:b/>
                <w:sz w:val="24"/>
                <w:lang w:val="fr-FR"/>
              </w:rPr>
              <w:t>s</w:t>
            </w:r>
          </w:p>
        </w:tc>
      </w:tr>
      <w:tr w:rsidR="00FF21BA" w:rsidRPr="00862543" w:rsidTr="00943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1350" w:type="dxa"/>
          </w:tcPr>
          <w:p w:rsidR="00FF21BA" w:rsidRPr="00862543" w:rsidRDefault="007A1A9E" w:rsidP="0044093F">
            <w:pPr>
              <w:pStyle w:val="Sansinterligne"/>
              <w:rPr>
                <w:sz w:val="20"/>
                <w:szCs w:val="20"/>
              </w:rPr>
            </w:pPr>
            <w:r w:rsidRPr="00862543"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</w:tcPr>
          <w:p w:rsidR="00FF21BA" w:rsidRPr="00862543" w:rsidRDefault="007A1A9E" w:rsidP="0044093F">
            <w:pPr>
              <w:pStyle w:val="Sansinterligne"/>
              <w:jc w:val="left"/>
              <w:rPr>
                <w:sz w:val="20"/>
                <w:szCs w:val="20"/>
              </w:rPr>
            </w:pPr>
            <w:r w:rsidRPr="00862543">
              <w:rPr>
                <w:sz w:val="20"/>
                <w:szCs w:val="20"/>
              </w:rPr>
              <w:t>Cécile Nys (OceanScope / Ifremer)</w:t>
            </w:r>
          </w:p>
        </w:tc>
        <w:tc>
          <w:tcPr>
            <w:tcW w:w="2280" w:type="dxa"/>
          </w:tcPr>
          <w:p w:rsidR="00FF21BA" w:rsidRPr="00862543" w:rsidRDefault="007A1A9E" w:rsidP="0044093F">
            <w:pPr>
              <w:pStyle w:val="Sansinterligne"/>
              <w:rPr>
                <w:sz w:val="20"/>
                <w:szCs w:val="20"/>
              </w:rPr>
            </w:pPr>
            <w:r w:rsidRPr="00862543">
              <w:rPr>
                <w:sz w:val="20"/>
                <w:szCs w:val="20"/>
              </w:rPr>
              <w:t>3 mars 2021</w:t>
            </w:r>
          </w:p>
        </w:tc>
        <w:tc>
          <w:tcPr>
            <w:tcW w:w="3185" w:type="dxa"/>
          </w:tcPr>
          <w:p w:rsidR="00FF21BA" w:rsidRPr="00862543" w:rsidRDefault="007A1A9E" w:rsidP="0044093F">
            <w:pPr>
              <w:pStyle w:val="Sansinterligne"/>
              <w:rPr>
                <w:sz w:val="20"/>
                <w:szCs w:val="20"/>
              </w:rPr>
            </w:pPr>
            <w:r w:rsidRPr="00862543">
              <w:rPr>
                <w:sz w:val="20"/>
                <w:szCs w:val="20"/>
              </w:rPr>
              <w:t>Création du template</w:t>
            </w:r>
          </w:p>
        </w:tc>
      </w:tr>
      <w:tr w:rsidR="00606161" w:rsidRPr="008D25CF" w:rsidTr="004629EB">
        <w:trPr>
          <w:tblCellSpacing w:w="14" w:type="dxa"/>
        </w:trPr>
        <w:tc>
          <w:tcPr>
            <w:tcW w:w="1350" w:type="dxa"/>
            <w:shd w:val="clear" w:color="auto" w:fill="D3DFEE"/>
          </w:tcPr>
          <w:p w:rsidR="00606161" w:rsidRPr="00862543" w:rsidRDefault="00467CD5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460" w:type="dxa"/>
            <w:shd w:val="clear" w:color="auto" w:fill="D3DFEE"/>
          </w:tcPr>
          <w:p w:rsidR="00606161" w:rsidRPr="00862543" w:rsidRDefault="00467CD5" w:rsidP="0044093F">
            <w:pPr>
              <w:pStyle w:val="Sansinterligne"/>
              <w:jc w:val="left"/>
              <w:rPr>
                <w:sz w:val="20"/>
                <w:szCs w:val="20"/>
              </w:rPr>
            </w:pPr>
            <w:r w:rsidRPr="00862543">
              <w:rPr>
                <w:sz w:val="20"/>
                <w:szCs w:val="20"/>
              </w:rPr>
              <w:t>Cécile Nys (OceanScope / Ifremer)</w:t>
            </w:r>
          </w:p>
        </w:tc>
        <w:tc>
          <w:tcPr>
            <w:tcW w:w="2280" w:type="dxa"/>
            <w:shd w:val="clear" w:color="auto" w:fill="D3DFEE"/>
          </w:tcPr>
          <w:p w:rsidR="00606161" w:rsidRPr="00862543" w:rsidRDefault="00467CD5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juin 2021</w:t>
            </w:r>
          </w:p>
        </w:tc>
        <w:tc>
          <w:tcPr>
            <w:tcW w:w="3185" w:type="dxa"/>
            <w:shd w:val="clear" w:color="auto" w:fill="D3DFEE"/>
          </w:tcPr>
          <w:p w:rsidR="00606161" w:rsidRPr="00862543" w:rsidRDefault="00467CD5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page pour diffusion</w:t>
            </w:r>
          </w:p>
        </w:tc>
      </w:tr>
      <w:tr w:rsidR="00987FE4" w:rsidRPr="00467CD5" w:rsidTr="00462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1350" w:type="dxa"/>
          </w:tcPr>
          <w:p w:rsidR="00987FE4" w:rsidRDefault="00987FE4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460" w:type="dxa"/>
          </w:tcPr>
          <w:p w:rsidR="00987FE4" w:rsidRPr="00862543" w:rsidRDefault="00987FE4" w:rsidP="0044093F">
            <w:pPr>
              <w:pStyle w:val="Sansinterlig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Cécile Nys (OceanScope/Ifremer)</w:t>
            </w:r>
          </w:p>
        </w:tc>
        <w:tc>
          <w:tcPr>
            <w:tcW w:w="2280" w:type="dxa"/>
          </w:tcPr>
          <w:p w:rsidR="00987FE4" w:rsidRDefault="00987FE4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juin 2021</w:t>
            </w:r>
          </w:p>
        </w:tc>
        <w:tc>
          <w:tcPr>
            <w:tcW w:w="3185" w:type="dxa"/>
          </w:tcPr>
          <w:p w:rsidR="00987FE4" w:rsidRDefault="00987FE4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diffusable en ligne</w:t>
            </w:r>
          </w:p>
        </w:tc>
      </w:tr>
    </w:tbl>
    <w:p w:rsidR="00C743B6" w:rsidRPr="00862543" w:rsidRDefault="00C743B6" w:rsidP="00942D47">
      <w:pPr>
        <w:rPr>
          <w:lang w:val="fr-FR"/>
        </w:rPr>
      </w:pPr>
    </w:p>
    <w:p w:rsidR="00C743B6" w:rsidRPr="00862543" w:rsidRDefault="00C743B6" w:rsidP="00942D47">
      <w:pPr>
        <w:rPr>
          <w:lang w:val="fr-FR"/>
        </w:rPr>
      </w:pPr>
      <w:r w:rsidRPr="00862543">
        <w:rPr>
          <w:lang w:val="fr-FR"/>
        </w:rPr>
        <w:br w:type="page"/>
      </w:r>
    </w:p>
    <w:p w:rsidR="00A40D81" w:rsidRPr="00862543" w:rsidRDefault="00A40D81" w:rsidP="00942D47">
      <w:pPr>
        <w:pStyle w:val="Titreflottant"/>
        <w:rPr>
          <w:lang w:val="fr-FR"/>
        </w:rPr>
      </w:pPr>
      <w:r w:rsidRPr="00862543">
        <w:rPr>
          <w:lang w:val="fr-FR"/>
        </w:rPr>
        <w:lastRenderedPageBreak/>
        <w:t xml:space="preserve">Table </w:t>
      </w:r>
      <w:r w:rsidR="005E7711" w:rsidRPr="00862543">
        <w:rPr>
          <w:lang w:val="fr-FR"/>
        </w:rPr>
        <w:t>des matières</w:t>
      </w:r>
    </w:p>
    <w:p w:rsidR="005550FF" w:rsidRPr="00862543" w:rsidRDefault="00F94869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r w:rsidRPr="00862543">
        <w:rPr>
          <w:lang w:val="fr-FR"/>
        </w:rPr>
        <w:fldChar w:fldCharType="begin"/>
      </w:r>
      <w:r w:rsidRPr="00862543">
        <w:rPr>
          <w:lang w:val="fr-FR"/>
        </w:rPr>
        <w:instrText xml:space="preserve"> TOC \o "1-5" \h \z \u </w:instrText>
      </w:r>
      <w:r w:rsidRPr="00862543">
        <w:rPr>
          <w:lang w:val="fr-FR"/>
        </w:rPr>
        <w:fldChar w:fldCharType="separate"/>
      </w:r>
      <w:hyperlink w:anchor="_Toc65682164" w:history="1">
        <w:r w:rsidR="005550FF" w:rsidRPr="00862543">
          <w:rPr>
            <w:rStyle w:val="Lienhypertexte"/>
            <w:noProof/>
            <w:lang w:val="fr-FR"/>
          </w:rPr>
          <w:t>1. Introduction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_Toc65682164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65682165" w:history="1">
        <w:r w:rsidR="005550FF" w:rsidRPr="00862543">
          <w:rPr>
            <w:rStyle w:val="Lienhypertexte"/>
            <w:noProof/>
            <w:lang w:val="fr-FR"/>
          </w:rPr>
          <w:t>2. Cycle de vie de la (des) donnée(s)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_Toc65682165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65682166" w:history="1">
        <w:r w:rsidR="005550FF" w:rsidRPr="00862543">
          <w:rPr>
            <w:rStyle w:val="Lienhypertexte"/>
            <w:noProof/>
            <w:lang w:val="fr-FR"/>
          </w:rPr>
          <w:t>2.1. Producteurs/Partenaires (Intrants/Input)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_Toc65682166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65682167" w:history="1">
        <w:r w:rsidR="005550FF" w:rsidRPr="00862543">
          <w:rPr>
            <w:rStyle w:val="Lienhypertexte"/>
            <w:noProof/>
            <w:lang w:val="fr-FR"/>
          </w:rPr>
          <w:t>2.2. Traitements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_Toc65682167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3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val="fr-FR"/>
        </w:rPr>
      </w:pPr>
      <w:hyperlink w:anchor="_Toc65682168" w:history="1">
        <w:r w:rsidR="005550FF" w:rsidRPr="00862543">
          <w:rPr>
            <w:rStyle w:val="Lienhypertexte"/>
            <w:noProof/>
            <w:lang w:val="fr-FR"/>
          </w:rPr>
          <w:t>2.2.1. Calibration de la donnée (Traitement)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_Toc65682168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3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val="fr-FR"/>
        </w:rPr>
      </w:pPr>
      <w:hyperlink w:anchor="_Toc65682169" w:history="1">
        <w:r w:rsidR="005550FF" w:rsidRPr="00862543">
          <w:rPr>
            <w:rStyle w:val="Lienhypertexte"/>
            <w:noProof/>
            <w:lang w:val="fr-FR"/>
          </w:rPr>
          <w:t>2.2.2. Qualification de la donnée (Traitement 2)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_Toc65682169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3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val="fr-FR"/>
        </w:rPr>
      </w:pPr>
      <w:hyperlink w:anchor="_Toc65682170" w:history="1">
        <w:r w:rsidR="005550FF" w:rsidRPr="00862543">
          <w:rPr>
            <w:rStyle w:val="Lienhypertexte"/>
            <w:noProof/>
            <w:lang w:val="fr-FR"/>
          </w:rPr>
          <w:t>2.2.3. Transformation de la donnée (Traitement 3)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_Toc65682170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65682171" w:history="1">
        <w:r w:rsidR="005550FF" w:rsidRPr="00862543">
          <w:rPr>
            <w:rStyle w:val="Lienhypertexte"/>
            <w:noProof/>
            <w:lang w:val="fr-FR"/>
          </w:rPr>
          <w:t>2.3. Diffusion de la donnée (Sortant/Extrant/Output)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_Toc65682171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65682172" w:history="1">
        <w:r w:rsidR="005550FF" w:rsidRPr="00862543">
          <w:rPr>
            <w:rStyle w:val="Lienhypertexte"/>
            <w:noProof/>
            <w:lang w:val="fr-FR"/>
          </w:rPr>
          <w:t>2.4. Archivage/Stockage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_Toc65682172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65682173" w:history="1">
        <w:r w:rsidR="005550FF" w:rsidRPr="00862543">
          <w:rPr>
            <w:rStyle w:val="Lienhypertexte"/>
            <w:noProof/>
            <w:lang w:val="fr-FR"/>
          </w:rPr>
          <w:t>3. Continuité de services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_Toc65682173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65682174" w:history="1">
        <w:r w:rsidR="005550FF" w:rsidRPr="00862543">
          <w:rPr>
            <w:rStyle w:val="Lienhypertexte"/>
            <w:noProof/>
            <w:lang w:val="fr-FR"/>
          </w:rPr>
          <w:t>3.1. Personnel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_Toc65682174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65682175" w:history="1">
        <w:r w:rsidR="005550FF" w:rsidRPr="00862543">
          <w:rPr>
            <w:rStyle w:val="Lienhypertexte"/>
            <w:noProof/>
            <w:lang w:val="fr-FR"/>
          </w:rPr>
          <w:t>3.2. Budget/Moyens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_Toc65682175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65682176" w:history="1">
        <w:r w:rsidR="005550FF" w:rsidRPr="00862543">
          <w:rPr>
            <w:rStyle w:val="Lienhypertexte"/>
            <w:noProof/>
            <w:lang w:val="fr-FR"/>
          </w:rPr>
          <w:t>3.3. Continuité des services opérationnels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_Toc65682176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4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5550FF" w:rsidRPr="00862543" w:rsidRDefault="00894841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65682177" w:history="1">
        <w:r w:rsidR="005550FF" w:rsidRPr="00862543">
          <w:rPr>
            <w:rStyle w:val="Lienhypertexte"/>
            <w:noProof/>
            <w:lang w:val="fr-FR"/>
          </w:rPr>
          <w:t>3.4. Archivage/Stockage</w:t>
        </w:r>
        <w:r w:rsidR="005550FF" w:rsidRPr="00862543">
          <w:rPr>
            <w:noProof/>
            <w:webHidden/>
            <w:lang w:val="fr-FR"/>
          </w:rPr>
          <w:tab/>
        </w:r>
        <w:r w:rsidR="005550FF" w:rsidRPr="00862543">
          <w:rPr>
            <w:noProof/>
            <w:webHidden/>
            <w:lang w:val="fr-FR"/>
          </w:rPr>
          <w:fldChar w:fldCharType="begin"/>
        </w:r>
        <w:r w:rsidR="005550FF" w:rsidRPr="00862543">
          <w:rPr>
            <w:noProof/>
            <w:webHidden/>
            <w:lang w:val="fr-FR"/>
          </w:rPr>
          <w:instrText xml:space="preserve"> PAGEREF _Toc65682177 \h </w:instrText>
        </w:r>
        <w:r w:rsidR="005550FF" w:rsidRPr="00862543">
          <w:rPr>
            <w:noProof/>
            <w:webHidden/>
            <w:lang w:val="fr-FR"/>
          </w:rPr>
        </w:r>
        <w:r w:rsidR="005550FF" w:rsidRPr="00862543">
          <w:rPr>
            <w:noProof/>
            <w:webHidden/>
            <w:lang w:val="fr-FR"/>
          </w:rPr>
          <w:fldChar w:fldCharType="separate"/>
        </w:r>
        <w:r w:rsidR="005550FF" w:rsidRPr="00862543">
          <w:rPr>
            <w:noProof/>
            <w:webHidden/>
            <w:lang w:val="fr-FR"/>
          </w:rPr>
          <w:t>5</w:t>
        </w:r>
        <w:r w:rsidR="005550FF" w:rsidRPr="00862543">
          <w:rPr>
            <w:noProof/>
            <w:webHidden/>
            <w:lang w:val="fr-FR"/>
          </w:rPr>
          <w:fldChar w:fldCharType="end"/>
        </w:r>
      </w:hyperlink>
    </w:p>
    <w:p w:rsidR="00A40D81" w:rsidRPr="00862543" w:rsidRDefault="00F94869" w:rsidP="00942D47">
      <w:pPr>
        <w:pStyle w:val="Corpsdetexte"/>
        <w:rPr>
          <w:lang w:val="fr-FR"/>
        </w:rPr>
      </w:pPr>
      <w:r w:rsidRPr="00862543">
        <w:rPr>
          <w:lang w:val="fr-FR"/>
        </w:rPr>
        <w:fldChar w:fldCharType="end"/>
      </w:r>
    </w:p>
    <w:p w:rsidR="00024B65" w:rsidRPr="00862543" w:rsidRDefault="00024B65" w:rsidP="00942D47">
      <w:pPr>
        <w:pStyle w:val="Titreflottant"/>
        <w:rPr>
          <w:lang w:val="fr-FR"/>
        </w:rPr>
      </w:pPr>
      <w:r w:rsidRPr="00862543">
        <w:rPr>
          <w:lang w:val="fr-FR"/>
        </w:rPr>
        <w:t>Tables des illustrations</w:t>
      </w:r>
    </w:p>
    <w:p w:rsidR="00F94869" w:rsidRPr="00862543" w:rsidRDefault="00F94869" w:rsidP="00942D47">
      <w:pPr>
        <w:rPr>
          <w:lang w:val="fr-FR"/>
        </w:rPr>
      </w:pPr>
      <w:r w:rsidRPr="00862543">
        <w:rPr>
          <w:highlight w:val="yellow"/>
          <w:lang w:val="fr-FR"/>
        </w:rPr>
        <w:t>Figures</w:t>
      </w:r>
      <w:r w:rsidRPr="00862543">
        <w:rPr>
          <w:lang w:val="fr-FR"/>
        </w:rPr>
        <w:t xml:space="preserve"> </w:t>
      </w:r>
    </w:p>
    <w:p w:rsidR="003C699E" w:rsidRPr="00862543" w:rsidRDefault="00F94869">
      <w:pPr>
        <w:pStyle w:val="Tabledesillustrations"/>
        <w:tabs>
          <w:tab w:val="right" w:leader="dot" w:pos="9628"/>
        </w:tabs>
        <w:rPr>
          <w:rFonts w:eastAsiaTheme="minorEastAsia" w:cstheme="minorBidi"/>
          <w:smallCaps w:val="0"/>
          <w:sz w:val="22"/>
          <w:szCs w:val="22"/>
          <w:lang w:val="fr-FR"/>
        </w:rPr>
      </w:pPr>
      <w:r w:rsidRPr="00862543">
        <w:rPr>
          <w:lang w:val="fr-FR"/>
        </w:rPr>
        <w:fldChar w:fldCharType="begin"/>
      </w:r>
      <w:r w:rsidRPr="00862543">
        <w:rPr>
          <w:lang w:val="fr-FR"/>
        </w:rPr>
        <w:instrText xml:space="preserve"> TOC \h \z \c "Figure" </w:instrText>
      </w:r>
      <w:r w:rsidRPr="00862543">
        <w:rPr>
          <w:lang w:val="fr-FR"/>
        </w:rPr>
        <w:fldChar w:fldCharType="separate"/>
      </w:r>
      <w:hyperlink w:anchor="_Toc53414667" w:history="1">
        <w:r w:rsidR="003C699E" w:rsidRPr="00862543">
          <w:rPr>
            <w:rStyle w:val="Lienhypertexte"/>
            <w:lang w:val="fr-FR"/>
          </w:rPr>
          <w:t>Figure 1. Bandeau web Odatis</w:t>
        </w:r>
        <w:r w:rsidR="003C699E" w:rsidRPr="00862543">
          <w:rPr>
            <w:webHidden/>
            <w:lang w:val="fr-FR"/>
          </w:rPr>
          <w:tab/>
        </w:r>
        <w:r w:rsidR="003C699E" w:rsidRPr="00862543">
          <w:rPr>
            <w:webHidden/>
            <w:lang w:val="fr-FR"/>
          </w:rPr>
          <w:fldChar w:fldCharType="begin"/>
        </w:r>
        <w:r w:rsidR="003C699E" w:rsidRPr="00862543">
          <w:rPr>
            <w:webHidden/>
            <w:lang w:val="fr-FR"/>
          </w:rPr>
          <w:instrText xml:space="preserve"> PAGEREF _Toc53414667 \h </w:instrText>
        </w:r>
        <w:r w:rsidR="003C699E" w:rsidRPr="00862543">
          <w:rPr>
            <w:webHidden/>
            <w:lang w:val="fr-FR"/>
          </w:rPr>
        </w:r>
        <w:r w:rsidR="003C699E" w:rsidRPr="00862543">
          <w:rPr>
            <w:webHidden/>
            <w:lang w:val="fr-FR"/>
          </w:rPr>
          <w:fldChar w:fldCharType="separate"/>
        </w:r>
        <w:r w:rsidR="007A1A9E" w:rsidRPr="00862543">
          <w:rPr>
            <w:noProof/>
            <w:webHidden/>
            <w:lang w:val="fr-FR"/>
          </w:rPr>
          <w:t>2</w:t>
        </w:r>
        <w:r w:rsidR="003C699E" w:rsidRPr="00862543">
          <w:rPr>
            <w:webHidden/>
            <w:lang w:val="fr-FR"/>
          </w:rPr>
          <w:fldChar w:fldCharType="end"/>
        </w:r>
      </w:hyperlink>
    </w:p>
    <w:p w:rsidR="00F94869" w:rsidRPr="00862543" w:rsidRDefault="00F94869" w:rsidP="00942D47">
      <w:pPr>
        <w:rPr>
          <w:lang w:val="fr-FR"/>
        </w:rPr>
      </w:pPr>
      <w:r w:rsidRPr="00862543">
        <w:rPr>
          <w:lang w:val="fr-FR"/>
        </w:rPr>
        <w:fldChar w:fldCharType="end"/>
      </w:r>
      <w:r w:rsidRPr="00862543">
        <w:rPr>
          <w:highlight w:val="yellow"/>
          <w:lang w:val="fr-FR"/>
        </w:rPr>
        <w:t>Tableaux</w:t>
      </w:r>
    </w:p>
    <w:p w:rsidR="003C699E" w:rsidRPr="00862543" w:rsidRDefault="00F94869">
      <w:pPr>
        <w:pStyle w:val="Tabledesillustrations"/>
        <w:tabs>
          <w:tab w:val="right" w:leader="dot" w:pos="9628"/>
        </w:tabs>
        <w:rPr>
          <w:rFonts w:eastAsiaTheme="minorEastAsia" w:cstheme="minorBidi"/>
          <w:smallCaps w:val="0"/>
          <w:sz w:val="22"/>
          <w:szCs w:val="22"/>
          <w:lang w:val="fr-FR"/>
        </w:rPr>
      </w:pPr>
      <w:r w:rsidRPr="00862543">
        <w:rPr>
          <w:lang w:val="fr-FR"/>
        </w:rPr>
        <w:fldChar w:fldCharType="begin"/>
      </w:r>
      <w:r w:rsidRPr="00862543">
        <w:rPr>
          <w:lang w:val="fr-FR"/>
        </w:rPr>
        <w:instrText xml:space="preserve"> TOC \h \z \c "Tableau" </w:instrText>
      </w:r>
      <w:r w:rsidRPr="00862543">
        <w:rPr>
          <w:lang w:val="fr-FR"/>
        </w:rPr>
        <w:fldChar w:fldCharType="separate"/>
      </w:r>
      <w:hyperlink w:anchor="_Toc53414670" w:history="1">
        <w:r w:rsidR="003C699E" w:rsidRPr="00862543">
          <w:rPr>
            <w:rStyle w:val="Lienhypertexte"/>
            <w:lang w:val="fr-FR"/>
          </w:rPr>
          <w:t>Tableau 1. Odatis</w:t>
        </w:r>
        <w:r w:rsidR="003C699E" w:rsidRPr="00862543">
          <w:rPr>
            <w:webHidden/>
            <w:lang w:val="fr-FR"/>
          </w:rPr>
          <w:tab/>
        </w:r>
        <w:r w:rsidR="003C699E" w:rsidRPr="00862543">
          <w:rPr>
            <w:webHidden/>
            <w:lang w:val="fr-FR"/>
          </w:rPr>
          <w:fldChar w:fldCharType="begin"/>
        </w:r>
        <w:r w:rsidR="003C699E" w:rsidRPr="00862543">
          <w:rPr>
            <w:webHidden/>
            <w:lang w:val="fr-FR"/>
          </w:rPr>
          <w:instrText xml:space="preserve"> PAGEREF _Toc53414670 \h </w:instrText>
        </w:r>
        <w:r w:rsidR="003C699E" w:rsidRPr="00862543">
          <w:rPr>
            <w:webHidden/>
            <w:lang w:val="fr-FR"/>
          </w:rPr>
        </w:r>
        <w:r w:rsidR="003C699E" w:rsidRPr="00862543">
          <w:rPr>
            <w:webHidden/>
            <w:lang w:val="fr-FR"/>
          </w:rPr>
          <w:fldChar w:fldCharType="separate"/>
        </w:r>
        <w:r w:rsidR="007A1A9E" w:rsidRPr="00862543">
          <w:rPr>
            <w:noProof/>
            <w:webHidden/>
            <w:lang w:val="fr-FR"/>
          </w:rPr>
          <w:t>2</w:t>
        </w:r>
        <w:r w:rsidR="003C699E" w:rsidRPr="00862543">
          <w:rPr>
            <w:webHidden/>
            <w:lang w:val="fr-FR"/>
          </w:rPr>
          <w:fldChar w:fldCharType="end"/>
        </w:r>
      </w:hyperlink>
    </w:p>
    <w:p w:rsidR="00F94869" w:rsidRPr="00862543" w:rsidRDefault="00F94869" w:rsidP="00942D47">
      <w:pPr>
        <w:rPr>
          <w:lang w:val="fr-FR"/>
        </w:rPr>
      </w:pPr>
      <w:r w:rsidRPr="00862543">
        <w:rPr>
          <w:lang w:val="fr-FR"/>
        </w:rPr>
        <w:fldChar w:fldCharType="end"/>
      </w:r>
    </w:p>
    <w:p w:rsidR="0012561B" w:rsidRPr="00862543" w:rsidRDefault="00A40D81" w:rsidP="00DD2E4E">
      <w:pPr>
        <w:pStyle w:val="Titre1"/>
        <w:rPr>
          <w:lang w:val="fr-FR"/>
        </w:rPr>
      </w:pPr>
      <w:r w:rsidRPr="00862543">
        <w:rPr>
          <w:lang w:val="fr-FR"/>
        </w:rPr>
        <w:br w:type="page"/>
      </w:r>
      <w:bookmarkStart w:id="1" w:name="_Toc65682164"/>
      <w:r w:rsidR="0012561B" w:rsidRPr="00862543">
        <w:rPr>
          <w:lang w:val="fr-FR"/>
        </w:rPr>
        <w:lastRenderedPageBreak/>
        <w:t>Introduction</w:t>
      </w:r>
      <w:bookmarkEnd w:id="1"/>
    </w:p>
    <w:p w:rsidR="0012561B" w:rsidRPr="00862543" w:rsidRDefault="00BF615E" w:rsidP="0012561B">
      <w:pPr>
        <w:rPr>
          <w:lang w:val="fr-FR"/>
        </w:rPr>
      </w:pPr>
      <w:r w:rsidRPr="00862543">
        <w:rPr>
          <w:lang w:val="fr-FR"/>
        </w:rPr>
        <w:t xml:space="preserve">Objectif du document </w:t>
      </w:r>
      <w:r w:rsidRPr="00862543">
        <w:rPr>
          <w:lang w:val="fr-FR"/>
        </w:rPr>
        <w:sym w:font="Wingdings" w:char="F0E8"/>
      </w:r>
      <w:r w:rsidRPr="00862543">
        <w:rPr>
          <w:lang w:val="fr-FR"/>
        </w:rPr>
        <w:t xml:space="preserve"> </w:t>
      </w:r>
      <w:r w:rsidR="0012561B" w:rsidRPr="00862543">
        <w:rPr>
          <w:highlight w:val="yellow"/>
          <w:lang w:val="fr-FR"/>
        </w:rPr>
        <w:t xml:space="preserve">Décrire les procédures en terme d'opération (qu'est-ce qui est fait sur les données, ex. disposition contrôle data) peut sous forme de manuel opérateur - Continuité de services, qui fait quoi, avec quel moyen généraux, continuité de services opérationnel (en cas de rupture de service qu'est-ce qui est prévu pour le </w:t>
      </w:r>
      <w:proofErr w:type="spellStart"/>
      <w:r w:rsidR="0012561B" w:rsidRPr="00862543">
        <w:rPr>
          <w:highlight w:val="yellow"/>
          <w:lang w:val="fr-FR"/>
        </w:rPr>
        <w:t>tranférer</w:t>
      </w:r>
      <w:proofErr w:type="spellEnd"/>
      <w:r w:rsidR="0012561B" w:rsidRPr="00862543">
        <w:rPr>
          <w:highlight w:val="yellow"/>
          <w:lang w:val="fr-FR"/>
        </w:rPr>
        <w:t xml:space="preserve"> vers qqun d'autre).</w:t>
      </w:r>
    </w:p>
    <w:p w:rsidR="0067669E" w:rsidRPr="00862543" w:rsidRDefault="0012561B" w:rsidP="00DD2E4E">
      <w:pPr>
        <w:pStyle w:val="Titre1"/>
        <w:rPr>
          <w:lang w:val="fr-FR"/>
        </w:rPr>
      </w:pPr>
      <w:bookmarkStart w:id="2" w:name="_Toc65682165"/>
      <w:r w:rsidRPr="00862543">
        <w:rPr>
          <w:lang w:val="fr-FR"/>
        </w:rPr>
        <w:t>Cycle de vie de la (des) donnée(s)</w:t>
      </w:r>
      <w:bookmarkEnd w:id="2"/>
    </w:p>
    <w:p w:rsidR="0012561B" w:rsidRPr="00862543" w:rsidRDefault="008E2FD6" w:rsidP="00452DCF">
      <w:pPr>
        <w:pStyle w:val="Titre2"/>
        <w:rPr>
          <w:lang w:val="fr-FR"/>
        </w:rPr>
      </w:pPr>
      <w:bookmarkStart w:id="3" w:name="_Toc65682166"/>
      <w:r w:rsidRPr="00862543">
        <w:rPr>
          <w:lang w:val="fr-FR"/>
        </w:rPr>
        <w:t>Producteurs</w:t>
      </w:r>
      <w:r w:rsidR="0012561B" w:rsidRPr="00862543">
        <w:rPr>
          <w:lang w:val="fr-FR"/>
        </w:rPr>
        <w:t>/Partenaire</w:t>
      </w:r>
      <w:r w:rsidR="00452DCF" w:rsidRPr="00862543">
        <w:rPr>
          <w:lang w:val="fr-FR"/>
        </w:rPr>
        <w:t>s</w:t>
      </w:r>
      <w:r w:rsidRPr="00862543">
        <w:rPr>
          <w:lang w:val="fr-FR"/>
        </w:rPr>
        <w:t xml:space="preserve"> (Intrants/Input)</w:t>
      </w:r>
      <w:bookmarkEnd w:id="3"/>
    </w:p>
    <w:p w:rsidR="00452DCF" w:rsidRPr="00862543" w:rsidRDefault="00452DCF" w:rsidP="00452DCF">
      <w:pPr>
        <w:pStyle w:val="Titre2"/>
        <w:rPr>
          <w:lang w:val="fr-FR"/>
        </w:rPr>
      </w:pPr>
      <w:bookmarkStart w:id="4" w:name="_Toc65682167"/>
      <w:r w:rsidRPr="00862543">
        <w:rPr>
          <w:lang w:val="fr-FR"/>
        </w:rPr>
        <w:t>Traitements</w:t>
      </w:r>
      <w:bookmarkEnd w:id="4"/>
    </w:p>
    <w:p w:rsidR="008E2FD6" w:rsidRPr="00862543" w:rsidRDefault="008E2FD6" w:rsidP="00452DCF">
      <w:pPr>
        <w:pStyle w:val="Titre3"/>
        <w:rPr>
          <w:lang w:val="fr-FR"/>
        </w:rPr>
      </w:pPr>
      <w:bookmarkStart w:id="5" w:name="_Toc65682168"/>
      <w:r w:rsidRPr="00862543">
        <w:rPr>
          <w:lang w:val="fr-FR"/>
        </w:rPr>
        <w:t>Calibration de la donnée (Traitement)</w:t>
      </w:r>
      <w:bookmarkEnd w:id="5"/>
    </w:p>
    <w:p w:rsidR="0012561B" w:rsidRPr="00862543" w:rsidRDefault="0012561B" w:rsidP="00452DCF">
      <w:pPr>
        <w:pStyle w:val="Titre3"/>
        <w:rPr>
          <w:lang w:val="fr-FR"/>
        </w:rPr>
      </w:pPr>
      <w:bookmarkStart w:id="6" w:name="_Toc65682169"/>
      <w:r w:rsidRPr="00862543">
        <w:rPr>
          <w:lang w:val="fr-FR"/>
        </w:rPr>
        <w:t>Qualification de la donnée</w:t>
      </w:r>
      <w:r w:rsidR="008E2FD6" w:rsidRPr="00862543">
        <w:rPr>
          <w:lang w:val="fr-FR"/>
        </w:rPr>
        <w:t xml:space="preserve"> (Traitement 2)</w:t>
      </w:r>
      <w:bookmarkEnd w:id="6"/>
    </w:p>
    <w:p w:rsidR="0012561B" w:rsidRPr="00862543" w:rsidRDefault="0012561B" w:rsidP="00452DCF">
      <w:pPr>
        <w:pStyle w:val="Titre3"/>
        <w:rPr>
          <w:lang w:val="fr-FR"/>
        </w:rPr>
      </w:pPr>
      <w:bookmarkStart w:id="7" w:name="_Toc65682170"/>
      <w:r w:rsidRPr="00862543">
        <w:rPr>
          <w:lang w:val="fr-FR"/>
        </w:rPr>
        <w:t>Transformation de la donnée</w:t>
      </w:r>
      <w:r w:rsidR="008E2FD6" w:rsidRPr="00862543">
        <w:rPr>
          <w:lang w:val="fr-FR"/>
        </w:rPr>
        <w:t xml:space="preserve"> (Traitement 3)</w:t>
      </w:r>
      <w:bookmarkEnd w:id="7"/>
    </w:p>
    <w:p w:rsidR="0012561B" w:rsidRPr="00862543" w:rsidRDefault="0012561B" w:rsidP="00452DCF">
      <w:pPr>
        <w:pStyle w:val="Titre2"/>
        <w:rPr>
          <w:lang w:val="fr-FR"/>
        </w:rPr>
      </w:pPr>
      <w:bookmarkStart w:id="8" w:name="_Toc65682171"/>
      <w:r w:rsidRPr="00862543">
        <w:rPr>
          <w:lang w:val="fr-FR"/>
        </w:rPr>
        <w:t>Diffusion de la donnée</w:t>
      </w:r>
      <w:r w:rsidR="008E2FD6" w:rsidRPr="00862543">
        <w:rPr>
          <w:lang w:val="fr-FR"/>
        </w:rPr>
        <w:t xml:space="preserve"> (Sortant/Extrant/Out</w:t>
      </w:r>
      <w:r w:rsidR="007D40E0" w:rsidRPr="00862543">
        <w:rPr>
          <w:lang w:val="fr-FR"/>
        </w:rPr>
        <w:t>put)</w:t>
      </w:r>
      <w:bookmarkEnd w:id="8"/>
    </w:p>
    <w:p w:rsidR="00453B0D" w:rsidRPr="00862543" w:rsidRDefault="00453B0D" w:rsidP="00453B0D">
      <w:pPr>
        <w:pStyle w:val="Titre2"/>
        <w:rPr>
          <w:lang w:val="fr-FR"/>
        </w:rPr>
      </w:pPr>
      <w:bookmarkStart w:id="9" w:name="_Toc65682172"/>
      <w:r w:rsidRPr="00862543">
        <w:rPr>
          <w:lang w:val="fr-FR"/>
        </w:rPr>
        <w:t>Archivage</w:t>
      </w:r>
      <w:r w:rsidR="005550FF" w:rsidRPr="00862543">
        <w:rPr>
          <w:lang w:val="fr-FR"/>
        </w:rPr>
        <w:t>/Stockage</w:t>
      </w:r>
      <w:bookmarkEnd w:id="9"/>
    </w:p>
    <w:p w:rsidR="00467CD5" w:rsidRPr="00467CD5" w:rsidRDefault="00467CD5" w:rsidP="00467CD5">
      <w:bookmarkStart w:id="10" w:name="_Toc65682173"/>
      <w:r w:rsidRPr="00467CD5">
        <w:br w:type="page"/>
      </w:r>
    </w:p>
    <w:p w:rsidR="0012561B" w:rsidRPr="00862543" w:rsidRDefault="0012561B" w:rsidP="0012561B">
      <w:pPr>
        <w:pStyle w:val="Titre1"/>
        <w:rPr>
          <w:lang w:val="fr-FR"/>
        </w:rPr>
      </w:pPr>
      <w:r w:rsidRPr="00862543">
        <w:rPr>
          <w:lang w:val="fr-FR"/>
        </w:rPr>
        <w:lastRenderedPageBreak/>
        <w:t>Continuité de services</w:t>
      </w:r>
      <w:bookmarkEnd w:id="10"/>
    </w:p>
    <w:p w:rsidR="0012561B" w:rsidRPr="00862543" w:rsidRDefault="0012561B" w:rsidP="0012561B">
      <w:pPr>
        <w:pStyle w:val="Titre2"/>
        <w:rPr>
          <w:lang w:val="fr-FR"/>
        </w:rPr>
      </w:pPr>
      <w:bookmarkStart w:id="11" w:name="_Toc65682174"/>
      <w:r w:rsidRPr="00862543">
        <w:rPr>
          <w:lang w:val="fr-FR"/>
        </w:rPr>
        <w:t>Personnel</w:t>
      </w:r>
      <w:bookmarkEnd w:id="11"/>
    </w:p>
    <w:p w:rsidR="0012561B" w:rsidRPr="00862543" w:rsidRDefault="00467CD5" w:rsidP="0012561B">
      <w:pPr>
        <w:rPr>
          <w:lang w:val="fr-FR"/>
        </w:rPr>
      </w:pPr>
      <w:r w:rsidRPr="00862543">
        <w:rPr>
          <w:lang w:val="fr-FR"/>
        </w:rPr>
        <w:t>Qui</w:t>
      </w:r>
      <w:r w:rsidR="0012561B" w:rsidRPr="00862543">
        <w:rPr>
          <w:lang w:val="fr-FR"/>
        </w:rPr>
        <w:t xml:space="preserve"> fait quoi</w:t>
      </w:r>
      <w:r>
        <w:rPr>
          <w:lang w:val="fr-FR"/>
        </w:rPr>
        <w:t> ?</w:t>
      </w:r>
    </w:p>
    <w:p w:rsidR="0012561B" w:rsidRPr="00862543" w:rsidRDefault="0012561B" w:rsidP="0012561B">
      <w:pPr>
        <w:pStyle w:val="Titre2"/>
        <w:rPr>
          <w:lang w:val="fr-FR"/>
        </w:rPr>
      </w:pPr>
      <w:bookmarkStart w:id="12" w:name="_Toc65682175"/>
      <w:r w:rsidRPr="00862543">
        <w:rPr>
          <w:lang w:val="fr-FR"/>
        </w:rPr>
        <w:t>Budget/Moyens</w:t>
      </w:r>
      <w:bookmarkEnd w:id="12"/>
    </w:p>
    <w:p w:rsidR="0012561B" w:rsidRPr="00862543" w:rsidRDefault="00467CD5" w:rsidP="0012561B">
      <w:pPr>
        <w:rPr>
          <w:lang w:val="fr-FR"/>
        </w:rPr>
      </w:pPr>
      <w:r>
        <w:rPr>
          <w:lang w:val="fr-FR"/>
        </w:rPr>
        <w:t>Q</w:t>
      </w:r>
      <w:r w:rsidR="0012561B" w:rsidRPr="00862543">
        <w:rPr>
          <w:lang w:val="fr-FR"/>
        </w:rPr>
        <w:t xml:space="preserve">ui fait quoi avec </w:t>
      </w:r>
      <w:r w:rsidRPr="00862543">
        <w:rPr>
          <w:lang w:val="fr-FR"/>
        </w:rPr>
        <w:t>quels moyens généraux</w:t>
      </w:r>
      <w:r>
        <w:rPr>
          <w:lang w:val="fr-FR"/>
        </w:rPr>
        <w:t> ?</w:t>
      </w:r>
    </w:p>
    <w:p w:rsidR="0012561B" w:rsidRPr="00862543" w:rsidRDefault="0012561B" w:rsidP="0012561B">
      <w:pPr>
        <w:pStyle w:val="Titre2"/>
        <w:rPr>
          <w:lang w:val="fr-FR"/>
        </w:rPr>
      </w:pPr>
      <w:bookmarkStart w:id="13" w:name="_Toc65682176"/>
      <w:r w:rsidRPr="00862543">
        <w:rPr>
          <w:lang w:val="fr-FR"/>
        </w:rPr>
        <w:t>Continuité des services opérationnels</w:t>
      </w:r>
      <w:bookmarkEnd w:id="13"/>
    </w:p>
    <w:p w:rsidR="0012561B" w:rsidRPr="00862543" w:rsidRDefault="00467CD5" w:rsidP="0012561B">
      <w:pPr>
        <w:rPr>
          <w:lang w:val="fr-FR"/>
        </w:rPr>
      </w:pPr>
      <w:r w:rsidRPr="00862543">
        <w:rPr>
          <w:lang w:val="fr-FR"/>
        </w:rPr>
        <w:t>En</w:t>
      </w:r>
      <w:r w:rsidR="0012561B" w:rsidRPr="00862543">
        <w:rPr>
          <w:lang w:val="fr-FR"/>
        </w:rPr>
        <w:t xml:space="preserve"> cas de rupture de service</w:t>
      </w:r>
      <w:r>
        <w:rPr>
          <w:lang w:val="fr-FR"/>
        </w:rPr>
        <w:t>,</w:t>
      </w:r>
      <w:r w:rsidR="0012561B" w:rsidRPr="00862543">
        <w:rPr>
          <w:lang w:val="fr-FR"/>
        </w:rPr>
        <w:t xml:space="preserve"> qu'est-ce qui est prévu pour le transférer vers qqun d'autre</w:t>
      </w:r>
      <w:r>
        <w:rPr>
          <w:lang w:val="fr-FR"/>
        </w:rPr>
        <w:t> ?</w:t>
      </w:r>
    </w:p>
    <w:p w:rsidR="00453B0D" w:rsidRPr="00862543" w:rsidRDefault="00453B0D" w:rsidP="00453B0D">
      <w:pPr>
        <w:pStyle w:val="Titre2"/>
        <w:rPr>
          <w:lang w:val="fr-FR"/>
        </w:rPr>
      </w:pPr>
      <w:bookmarkStart w:id="14" w:name="_Toc65682177"/>
      <w:r w:rsidRPr="00862543">
        <w:rPr>
          <w:lang w:val="fr-FR"/>
        </w:rPr>
        <w:t>Archivage/Stockage</w:t>
      </w:r>
      <w:bookmarkEnd w:id="14"/>
    </w:p>
    <w:sectPr w:rsidR="00453B0D" w:rsidRPr="00862543" w:rsidSect="003C699E">
      <w:headerReference w:type="default" r:id="rId12"/>
      <w:footerReference w:type="default" r:id="rId13"/>
      <w:pgSz w:w="11906" w:h="16838"/>
      <w:pgMar w:top="2597" w:right="1134" w:bottom="1151" w:left="1134" w:header="851" w:footer="525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41" w:rsidRDefault="00894841" w:rsidP="00942D47">
      <w:r>
        <w:separator/>
      </w:r>
    </w:p>
  </w:endnote>
  <w:endnote w:type="continuationSeparator" w:id="0">
    <w:p w:rsidR="00894841" w:rsidRDefault="00894841" w:rsidP="0094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DB" w:rsidRDefault="005C68DB" w:rsidP="00942D47">
    <w:pPr>
      <w:pStyle w:val="Pieddepage"/>
    </w:pPr>
    <w:r>
      <w:fldChar w:fldCharType="begin"/>
    </w:r>
    <w:r>
      <w:instrText xml:space="preserve">PAGE  </w:instrText>
    </w:r>
    <w:r>
      <w:fldChar w:fldCharType="end"/>
    </w:r>
  </w:p>
  <w:p w:rsidR="005C68DB" w:rsidRDefault="005C68DB" w:rsidP="00942D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02"/>
      <w:gridCol w:w="1584"/>
      <w:gridCol w:w="1023"/>
      <w:gridCol w:w="1104"/>
      <w:gridCol w:w="2103"/>
      <w:gridCol w:w="1622"/>
    </w:tblGrid>
    <w:tr w:rsidR="00B6096E" w:rsidTr="00B6096E">
      <w:trPr>
        <w:trHeight w:val="1533"/>
      </w:trPr>
      <w:tc>
        <w:tcPr>
          <w:tcW w:w="2405" w:type="dxa"/>
          <w:vAlign w:val="center"/>
        </w:tcPr>
        <w:p w:rsidR="00B6096E" w:rsidRPr="00B6096E" w:rsidRDefault="00B6096E" w:rsidP="00B6096E">
          <w:pPr>
            <w:pStyle w:val="Pieddepage"/>
            <w:rPr>
              <w:color w:val="4472C4" w:themeColor="accent5"/>
            </w:rPr>
          </w:pPr>
          <w:r w:rsidRPr="007372CB">
            <w:rPr>
              <w:noProof/>
              <w:lang w:eastAsia="en-US"/>
            </w:rPr>
            <w:t>Partenaires projet</w:t>
          </w:r>
        </w:p>
      </w:tc>
      <w:tc>
        <w:tcPr>
          <w:tcW w:w="963" w:type="dxa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13324C6C" wp14:editId="7791F483">
                <wp:extent cx="923925" cy="333375"/>
                <wp:effectExtent l="0" t="0" r="9525" b="9525"/>
                <wp:docPr id="106" name="Image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455FB902" wp14:editId="733B6E77">
                <wp:extent cx="577812" cy="509525"/>
                <wp:effectExtent l="0" t="0" r="0" b="5080"/>
                <wp:docPr id="107" name="Image 107" descr="logoCNRS-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CNRS-35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419" r="22558"/>
                        <a:stretch/>
                      </pic:blipFill>
                      <pic:spPr bwMode="auto">
                        <a:xfrm>
                          <a:off x="0" y="0"/>
                          <a:ext cx="578243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0DADFBD0" wp14:editId="152637F3">
                <wp:extent cx="624771" cy="305435"/>
                <wp:effectExtent l="0" t="0" r="4445" b="0"/>
                <wp:docPr id="108" name="Image 108" descr="http://www.lov.obs-vlfr.fr/ad2d87136f8a639fec3f798590a248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lov.obs-vlfr.fr/ad2d87136f8a639fec3f798590a248b4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916"/>
                        <a:stretch/>
                      </pic:blipFill>
                      <pic:spPr bwMode="auto">
                        <a:xfrm>
                          <a:off x="0" y="0"/>
                          <a:ext cx="624771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238CAA64" wp14:editId="1BDEF1F7">
                <wp:extent cx="1263015" cy="409575"/>
                <wp:effectExtent l="0" t="0" r="0" b="9525"/>
                <wp:docPr id="109" name="Image 109" descr="Accu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ccue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01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3311F168" wp14:editId="5266EDDC">
                <wp:extent cx="957580" cy="294005"/>
                <wp:effectExtent l="0" t="0" r="0" b="0"/>
                <wp:docPr id="110" name="Image 110" descr="https://www.u-bordeaux.fr/bundles/nubcore/images/logo/logo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www.u-bordeaux.fr/bundles/nubcore/images/logo/logo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68DB" w:rsidRPr="00B6096E" w:rsidRDefault="005C68DB" w:rsidP="00B6096E">
    <w:pPr>
      <w:pStyle w:val="Sansinterlign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083"/>
      <w:gridCol w:w="555"/>
    </w:tblGrid>
    <w:tr w:rsidR="005C68DB" w:rsidTr="003C699E">
      <w:tc>
        <w:tcPr>
          <w:tcW w:w="4712" w:type="pct"/>
          <w:vAlign w:val="center"/>
        </w:tcPr>
        <w:p w:rsidR="005C68DB" w:rsidRPr="00942D47" w:rsidRDefault="005C68DB" w:rsidP="003C699E">
          <w:pPr>
            <w:pStyle w:val="PieddepageChamp"/>
            <w:spacing w:after="0" w:line="240" w:lineRule="auto"/>
            <w:jc w:val="left"/>
            <w:rPr>
              <w:lang w:val="fr-FR"/>
            </w:rPr>
          </w:pPr>
          <w:r w:rsidRPr="00F84E38">
            <w:fldChar w:fldCharType="begin"/>
          </w:r>
          <w:r w:rsidRPr="00942D47">
            <w:rPr>
              <w:lang w:val="fr-FR"/>
            </w:rPr>
            <w:instrText xml:space="preserve"> TITLE   \* MERGEFORMAT </w:instrText>
          </w:r>
          <w:r w:rsidRPr="00F84E38">
            <w:fldChar w:fldCharType="separate"/>
          </w:r>
          <w:r w:rsidR="00467CD5">
            <w:rPr>
              <w:lang w:val="fr-FR"/>
            </w:rPr>
            <w:t>Procédures opérationnelles du CDS-IS/SAT-Odatis (template)</w:t>
          </w:r>
          <w:r w:rsidRPr="00F84E38">
            <w:fldChar w:fldCharType="end"/>
          </w:r>
        </w:p>
      </w:tc>
      <w:tc>
        <w:tcPr>
          <w:tcW w:w="288" w:type="pct"/>
          <w:vAlign w:val="center"/>
        </w:tcPr>
        <w:p w:rsidR="005C68DB" w:rsidRPr="00F84E38" w:rsidRDefault="005C68DB" w:rsidP="00942D47">
          <w:pPr>
            <w:pStyle w:val="PieddepageChamp"/>
            <w:spacing w:after="0" w:line="240" w:lineRule="auto"/>
          </w:pPr>
          <w:r w:rsidRPr="00F84E38">
            <w:fldChar w:fldCharType="begin"/>
          </w:r>
          <w:r w:rsidRPr="00F84E38">
            <w:instrText xml:space="preserve">PAGE  </w:instrText>
          </w:r>
          <w:r w:rsidRPr="00F84E38">
            <w:fldChar w:fldCharType="separate"/>
          </w:r>
          <w:r w:rsidR="008D25CF">
            <w:rPr>
              <w:noProof/>
            </w:rPr>
            <w:t>2</w:t>
          </w:r>
          <w:r w:rsidRPr="00F84E38">
            <w:fldChar w:fldCharType="end"/>
          </w:r>
        </w:p>
      </w:tc>
    </w:tr>
  </w:tbl>
  <w:p w:rsidR="005C68DB" w:rsidRPr="0090036B" w:rsidRDefault="005C68DB" w:rsidP="00942D47">
    <w:pPr>
      <w:pStyle w:val="PieddepageChamp"/>
      <w:spacing w:after="0"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41" w:rsidRDefault="00894841" w:rsidP="00942D47">
      <w:r>
        <w:separator/>
      </w:r>
    </w:p>
  </w:footnote>
  <w:footnote w:type="continuationSeparator" w:id="0">
    <w:p w:rsidR="00894841" w:rsidRDefault="00894841" w:rsidP="0094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1"/>
      <w:gridCol w:w="3838"/>
      <w:gridCol w:w="3019"/>
    </w:tblGrid>
    <w:tr w:rsidR="005C68DB" w:rsidTr="003C699E">
      <w:trPr>
        <w:trHeight w:val="995"/>
      </w:trPr>
      <w:tc>
        <w:tcPr>
          <w:tcW w:w="1442" w:type="pct"/>
          <w:vAlign w:val="center"/>
        </w:tcPr>
        <w:p w:rsidR="005C68DB" w:rsidRDefault="005C68DB" w:rsidP="00942D47">
          <w:pPr>
            <w:pStyle w:val="En-tte"/>
            <w:rPr>
              <w:noProof/>
            </w:rPr>
          </w:pPr>
          <w:r>
            <w:rPr>
              <w:noProof/>
              <w:lang w:val="fr-FR"/>
            </w:rPr>
            <w:drawing>
              <wp:inline distT="0" distB="0" distL="0" distR="0" wp14:anchorId="5EC93701" wp14:editId="259F015E">
                <wp:extent cx="964450" cy="396000"/>
                <wp:effectExtent l="0" t="0" r="7620" b="4445"/>
                <wp:docPr id="123" name="Image 123" descr="C:\Users\harscoat\AppData\Local\Microsoft\Windows\INetCache\Content.MSO\577F8B1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rscoat\AppData\Local\Microsoft\Windows\INetCache\Content.MSO\577F8B1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4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pct"/>
          <w:vAlign w:val="center"/>
        </w:tcPr>
        <w:p w:rsidR="005C68DB" w:rsidRPr="00B6096E" w:rsidRDefault="005C68DB" w:rsidP="00316DF3">
          <w:pPr>
            <w:pStyle w:val="En-tte"/>
            <w:spacing w:line="276" w:lineRule="auto"/>
            <w:jc w:val="center"/>
            <w:rPr>
              <w:rFonts w:ascii="Times New Roman" w:hAnsi="Times New Roman"/>
              <w:b/>
              <w:noProof/>
              <w:sz w:val="56"/>
              <w:szCs w:val="56"/>
            </w:rPr>
          </w:pPr>
          <w:r w:rsidRPr="00B6096E">
            <w:rPr>
              <w:rFonts w:ascii="Times New Roman" w:hAnsi="Times New Roman"/>
              <w:b/>
              <w:noProof/>
              <w:sz w:val="56"/>
              <w:szCs w:val="56"/>
            </w:rPr>
            <w:t>COPiLOtE</w:t>
          </w:r>
        </w:p>
        <w:p w:rsidR="005C68DB" w:rsidRPr="00B6096E" w:rsidRDefault="005C68DB" w:rsidP="00316DF3">
          <w:pPr>
            <w:pStyle w:val="En-tte"/>
            <w:spacing w:line="276" w:lineRule="auto"/>
            <w:jc w:val="center"/>
            <w:rPr>
              <w:rFonts w:ascii="Times New Roman" w:hAnsi="Times New Roman"/>
              <w:noProof/>
              <w:szCs w:val="18"/>
            </w:rPr>
          </w:pPr>
          <w:r w:rsidRPr="00B6096E">
            <w:rPr>
              <w:rFonts w:ascii="Times New Roman" w:hAnsi="Times New Roman"/>
              <w:noProof/>
              <w:szCs w:val="18"/>
            </w:rPr>
            <w:t xml:space="preserve">anr.copilote@ifremer.fr </w:t>
          </w:r>
        </w:p>
      </w:tc>
      <w:tc>
        <w:tcPr>
          <w:tcW w:w="1566" w:type="pct"/>
          <w:vAlign w:val="center"/>
        </w:tcPr>
        <w:p w:rsidR="005C68DB" w:rsidRDefault="005C68DB" w:rsidP="00316DF3">
          <w:pPr>
            <w:pStyle w:val="En-tte"/>
            <w:jc w:val="right"/>
            <w:rPr>
              <w:noProof/>
            </w:rPr>
          </w:pPr>
          <w:r w:rsidRPr="003C6B81">
            <w:rPr>
              <w:noProof/>
              <w:lang w:val="fr-FR"/>
            </w:rPr>
            <w:drawing>
              <wp:inline distT="0" distB="0" distL="0" distR="0" wp14:anchorId="17A2E049" wp14:editId="7BFCAC98">
                <wp:extent cx="1148940" cy="468000"/>
                <wp:effectExtent l="0" t="0" r="0" b="8255"/>
                <wp:docPr id="124" name="Image 124" descr="odatislogopowerpoint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odatislogopowerpoint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94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68DB" w:rsidRPr="00366747" w:rsidRDefault="005C68DB" w:rsidP="00366747">
    <w:pPr>
      <w:pStyle w:val="Sansinterlig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EF8"/>
    <w:multiLevelType w:val="hybridMultilevel"/>
    <w:tmpl w:val="3948F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86D"/>
    <w:multiLevelType w:val="multilevel"/>
    <w:tmpl w:val="2E8AAAF6"/>
    <w:lvl w:ilvl="0">
      <w:start w:val="1"/>
      <w:numFmt w:val="decimal"/>
      <w:pStyle w:val="Titre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21135B"/>
    <w:multiLevelType w:val="hybridMultilevel"/>
    <w:tmpl w:val="6150A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A1098"/>
    <w:multiLevelType w:val="hybridMultilevel"/>
    <w:tmpl w:val="A3E2B6EC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81F2A"/>
    <w:multiLevelType w:val="hybridMultilevel"/>
    <w:tmpl w:val="7264E55C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440AE"/>
    <w:multiLevelType w:val="hybridMultilevel"/>
    <w:tmpl w:val="08F2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83A25"/>
    <w:multiLevelType w:val="hybridMultilevel"/>
    <w:tmpl w:val="C90C808E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14513"/>
    <w:multiLevelType w:val="hybridMultilevel"/>
    <w:tmpl w:val="76E47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57473"/>
    <w:multiLevelType w:val="hybridMultilevel"/>
    <w:tmpl w:val="3F946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712A5"/>
    <w:multiLevelType w:val="hybridMultilevel"/>
    <w:tmpl w:val="F8486AB4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C6AB6"/>
    <w:multiLevelType w:val="hybridMultilevel"/>
    <w:tmpl w:val="1D942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2319D"/>
    <w:multiLevelType w:val="hybridMultilevel"/>
    <w:tmpl w:val="37A04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6487F"/>
    <w:multiLevelType w:val="hybridMultilevel"/>
    <w:tmpl w:val="000E5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618B6"/>
    <w:multiLevelType w:val="hybridMultilevel"/>
    <w:tmpl w:val="82325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879FD"/>
    <w:multiLevelType w:val="hybridMultilevel"/>
    <w:tmpl w:val="78528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616DE"/>
    <w:multiLevelType w:val="hybridMultilevel"/>
    <w:tmpl w:val="D412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0345A"/>
    <w:multiLevelType w:val="hybridMultilevel"/>
    <w:tmpl w:val="561CEF4A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467BE"/>
    <w:multiLevelType w:val="hybridMultilevel"/>
    <w:tmpl w:val="85EC1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5441F"/>
    <w:multiLevelType w:val="hybridMultilevel"/>
    <w:tmpl w:val="3856B73A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A3185"/>
    <w:multiLevelType w:val="hybridMultilevel"/>
    <w:tmpl w:val="E45C3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E3E05"/>
    <w:multiLevelType w:val="hybridMultilevel"/>
    <w:tmpl w:val="12324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20252"/>
    <w:multiLevelType w:val="hybridMultilevel"/>
    <w:tmpl w:val="4300B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37E39"/>
    <w:multiLevelType w:val="hybridMultilevel"/>
    <w:tmpl w:val="3D4A9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84D16"/>
    <w:multiLevelType w:val="multilevel"/>
    <w:tmpl w:val="5A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3A812FDE"/>
    <w:multiLevelType w:val="hybridMultilevel"/>
    <w:tmpl w:val="38D84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331ED"/>
    <w:multiLevelType w:val="hybridMultilevel"/>
    <w:tmpl w:val="1F567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25B65"/>
    <w:multiLevelType w:val="hybridMultilevel"/>
    <w:tmpl w:val="E5E2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944B9"/>
    <w:multiLevelType w:val="hybridMultilevel"/>
    <w:tmpl w:val="742C5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31ADC"/>
    <w:multiLevelType w:val="hybridMultilevel"/>
    <w:tmpl w:val="2F843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166C1"/>
    <w:multiLevelType w:val="hybridMultilevel"/>
    <w:tmpl w:val="A6580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42521"/>
    <w:multiLevelType w:val="hybridMultilevel"/>
    <w:tmpl w:val="5E94DAF6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D356A"/>
    <w:multiLevelType w:val="hybridMultilevel"/>
    <w:tmpl w:val="CE122618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518B7"/>
    <w:multiLevelType w:val="hybridMultilevel"/>
    <w:tmpl w:val="C70A7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D48D8"/>
    <w:multiLevelType w:val="hybridMultilevel"/>
    <w:tmpl w:val="92543024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D6687"/>
    <w:multiLevelType w:val="hybridMultilevel"/>
    <w:tmpl w:val="3E047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B4992"/>
    <w:multiLevelType w:val="hybridMultilevel"/>
    <w:tmpl w:val="43F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17459"/>
    <w:multiLevelType w:val="hybridMultilevel"/>
    <w:tmpl w:val="7414C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70F4B"/>
    <w:multiLevelType w:val="hybridMultilevel"/>
    <w:tmpl w:val="AB5C7E1E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46459"/>
    <w:multiLevelType w:val="hybridMultilevel"/>
    <w:tmpl w:val="F118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50C43"/>
    <w:multiLevelType w:val="hybridMultilevel"/>
    <w:tmpl w:val="9B48B096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A35EA"/>
    <w:multiLevelType w:val="hybridMultilevel"/>
    <w:tmpl w:val="00724E8C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27C46"/>
    <w:multiLevelType w:val="hybridMultilevel"/>
    <w:tmpl w:val="98B02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C5732"/>
    <w:multiLevelType w:val="hybridMultilevel"/>
    <w:tmpl w:val="DA06B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B5FF0"/>
    <w:multiLevelType w:val="hybridMultilevel"/>
    <w:tmpl w:val="83421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F2005"/>
    <w:multiLevelType w:val="hybridMultilevel"/>
    <w:tmpl w:val="3FCC0956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93496"/>
    <w:multiLevelType w:val="hybridMultilevel"/>
    <w:tmpl w:val="56124AEE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3353"/>
    <w:multiLevelType w:val="hybridMultilevel"/>
    <w:tmpl w:val="679C3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9718A"/>
    <w:multiLevelType w:val="hybridMultilevel"/>
    <w:tmpl w:val="346EC8C8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03464"/>
    <w:multiLevelType w:val="hybridMultilevel"/>
    <w:tmpl w:val="4F1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0"/>
  </w:num>
  <w:num w:numId="5">
    <w:abstractNumId w:val="39"/>
  </w:num>
  <w:num w:numId="6">
    <w:abstractNumId w:val="45"/>
  </w:num>
  <w:num w:numId="7">
    <w:abstractNumId w:val="30"/>
  </w:num>
  <w:num w:numId="8">
    <w:abstractNumId w:val="31"/>
  </w:num>
  <w:num w:numId="9">
    <w:abstractNumId w:val="33"/>
  </w:num>
  <w:num w:numId="10">
    <w:abstractNumId w:val="6"/>
  </w:num>
  <w:num w:numId="11">
    <w:abstractNumId w:val="44"/>
  </w:num>
  <w:num w:numId="12">
    <w:abstractNumId w:val="9"/>
  </w:num>
  <w:num w:numId="13">
    <w:abstractNumId w:val="3"/>
  </w:num>
  <w:num w:numId="14">
    <w:abstractNumId w:val="47"/>
  </w:num>
  <w:num w:numId="15">
    <w:abstractNumId w:val="37"/>
  </w:num>
  <w:num w:numId="16">
    <w:abstractNumId w:val="4"/>
  </w:num>
  <w:num w:numId="17">
    <w:abstractNumId w:val="18"/>
  </w:num>
  <w:num w:numId="18">
    <w:abstractNumId w:val="16"/>
  </w:num>
  <w:num w:numId="19">
    <w:abstractNumId w:val="1"/>
  </w:num>
  <w:num w:numId="20">
    <w:abstractNumId w:val="11"/>
  </w:num>
  <w:num w:numId="21">
    <w:abstractNumId w:val="22"/>
  </w:num>
  <w:num w:numId="22">
    <w:abstractNumId w:val="15"/>
  </w:num>
  <w:num w:numId="23">
    <w:abstractNumId w:val="7"/>
  </w:num>
  <w:num w:numId="24">
    <w:abstractNumId w:val="0"/>
  </w:num>
  <w:num w:numId="25">
    <w:abstractNumId w:val="25"/>
  </w:num>
  <w:num w:numId="26">
    <w:abstractNumId w:val="19"/>
  </w:num>
  <w:num w:numId="27">
    <w:abstractNumId w:val="2"/>
  </w:num>
  <w:num w:numId="28">
    <w:abstractNumId w:val="17"/>
  </w:num>
  <w:num w:numId="29">
    <w:abstractNumId w:val="34"/>
  </w:num>
  <w:num w:numId="30">
    <w:abstractNumId w:val="42"/>
  </w:num>
  <w:num w:numId="31">
    <w:abstractNumId w:val="27"/>
  </w:num>
  <w:num w:numId="32">
    <w:abstractNumId w:val="32"/>
  </w:num>
  <w:num w:numId="33">
    <w:abstractNumId w:val="8"/>
  </w:num>
  <w:num w:numId="34">
    <w:abstractNumId w:val="20"/>
  </w:num>
  <w:num w:numId="35">
    <w:abstractNumId w:val="24"/>
  </w:num>
  <w:num w:numId="36">
    <w:abstractNumId w:val="29"/>
  </w:num>
  <w:num w:numId="37">
    <w:abstractNumId w:val="13"/>
  </w:num>
  <w:num w:numId="38">
    <w:abstractNumId w:val="36"/>
  </w:num>
  <w:num w:numId="39">
    <w:abstractNumId w:val="46"/>
  </w:num>
  <w:num w:numId="40">
    <w:abstractNumId w:val="48"/>
  </w:num>
  <w:num w:numId="41">
    <w:abstractNumId w:val="21"/>
  </w:num>
  <w:num w:numId="42">
    <w:abstractNumId w:val="38"/>
  </w:num>
  <w:num w:numId="43">
    <w:abstractNumId w:val="5"/>
  </w:num>
  <w:num w:numId="44">
    <w:abstractNumId w:val="35"/>
  </w:num>
  <w:num w:numId="45">
    <w:abstractNumId w:val="43"/>
  </w:num>
  <w:num w:numId="46">
    <w:abstractNumId w:val="23"/>
  </w:num>
  <w:num w:numId="47">
    <w:abstractNumId w:val="10"/>
  </w:num>
  <w:num w:numId="48">
    <w:abstractNumId w:val="28"/>
  </w:num>
  <w:num w:numId="49">
    <w:abstractNumId w:val="41"/>
  </w:num>
  <w:num w:numId="5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9E"/>
    <w:rsid w:val="00004EE8"/>
    <w:rsid w:val="000118C9"/>
    <w:rsid w:val="00014017"/>
    <w:rsid w:val="000146BB"/>
    <w:rsid w:val="00015F09"/>
    <w:rsid w:val="00016F0C"/>
    <w:rsid w:val="00024B65"/>
    <w:rsid w:val="00030EA6"/>
    <w:rsid w:val="00036355"/>
    <w:rsid w:val="00041006"/>
    <w:rsid w:val="00055980"/>
    <w:rsid w:val="00057B33"/>
    <w:rsid w:val="00061BDE"/>
    <w:rsid w:val="0006280D"/>
    <w:rsid w:val="00062E28"/>
    <w:rsid w:val="000660C1"/>
    <w:rsid w:val="00072663"/>
    <w:rsid w:val="00072943"/>
    <w:rsid w:val="00075ECB"/>
    <w:rsid w:val="0008108F"/>
    <w:rsid w:val="0008569A"/>
    <w:rsid w:val="000A4219"/>
    <w:rsid w:val="000A5B80"/>
    <w:rsid w:val="000A6D78"/>
    <w:rsid w:val="000B0031"/>
    <w:rsid w:val="000B0A6B"/>
    <w:rsid w:val="000B27E3"/>
    <w:rsid w:val="000B38D4"/>
    <w:rsid w:val="000B52AF"/>
    <w:rsid w:val="000B59F0"/>
    <w:rsid w:val="000C005D"/>
    <w:rsid w:val="000C05DC"/>
    <w:rsid w:val="000C5507"/>
    <w:rsid w:val="000D18AD"/>
    <w:rsid w:val="000E3262"/>
    <w:rsid w:val="000F2292"/>
    <w:rsid w:val="00104AEC"/>
    <w:rsid w:val="00107C3D"/>
    <w:rsid w:val="00110964"/>
    <w:rsid w:val="00112E04"/>
    <w:rsid w:val="00116B7D"/>
    <w:rsid w:val="0012256A"/>
    <w:rsid w:val="0012290F"/>
    <w:rsid w:val="00122CB6"/>
    <w:rsid w:val="00125310"/>
    <w:rsid w:val="0012561B"/>
    <w:rsid w:val="00130E64"/>
    <w:rsid w:val="00137063"/>
    <w:rsid w:val="00142365"/>
    <w:rsid w:val="001470BC"/>
    <w:rsid w:val="00157408"/>
    <w:rsid w:val="0016284B"/>
    <w:rsid w:val="0016424A"/>
    <w:rsid w:val="001673E7"/>
    <w:rsid w:val="001800D1"/>
    <w:rsid w:val="00180A62"/>
    <w:rsid w:val="00184A6A"/>
    <w:rsid w:val="001A01EC"/>
    <w:rsid w:val="001A3298"/>
    <w:rsid w:val="001A7994"/>
    <w:rsid w:val="001B75CC"/>
    <w:rsid w:val="001C5485"/>
    <w:rsid w:val="001D0D00"/>
    <w:rsid w:val="001D2A02"/>
    <w:rsid w:val="001D3711"/>
    <w:rsid w:val="001E011A"/>
    <w:rsid w:val="001E031F"/>
    <w:rsid w:val="001F7201"/>
    <w:rsid w:val="002002F7"/>
    <w:rsid w:val="00200542"/>
    <w:rsid w:val="00201754"/>
    <w:rsid w:val="002045CD"/>
    <w:rsid w:val="00220551"/>
    <w:rsid w:val="00222B36"/>
    <w:rsid w:val="00224EE8"/>
    <w:rsid w:val="0022570E"/>
    <w:rsid w:val="00235278"/>
    <w:rsid w:val="00240EED"/>
    <w:rsid w:val="00243145"/>
    <w:rsid w:val="0024672A"/>
    <w:rsid w:val="00246948"/>
    <w:rsid w:val="002643AE"/>
    <w:rsid w:val="00265CD5"/>
    <w:rsid w:val="00280D5C"/>
    <w:rsid w:val="00291954"/>
    <w:rsid w:val="00295EB4"/>
    <w:rsid w:val="002A3FCE"/>
    <w:rsid w:val="002A41FC"/>
    <w:rsid w:val="002A6D44"/>
    <w:rsid w:val="002B0861"/>
    <w:rsid w:val="002B38BE"/>
    <w:rsid w:val="002B6869"/>
    <w:rsid w:val="002D3787"/>
    <w:rsid w:val="002F0095"/>
    <w:rsid w:val="002F6DC6"/>
    <w:rsid w:val="00301FF2"/>
    <w:rsid w:val="00316D30"/>
    <w:rsid w:val="00316DF3"/>
    <w:rsid w:val="00332538"/>
    <w:rsid w:val="00332A6E"/>
    <w:rsid w:val="00335BEE"/>
    <w:rsid w:val="00337986"/>
    <w:rsid w:val="003460E9"/>
    <w:rsid w:val="00350BEA"/>
    <w:rsid w:val="00350EE2"/>
    <w:rsid w:val="00357DA4"/>
    <w:rsid w:val="003633BF"/>
    <w:rsid w:val="00366747"/>
    <w:rsid w:val="00375D17"/>
    <w:rsid w:val="003765AF"/>
    <w:rsid w:val="0038053E"/>
    <w:rsid w:val="003848B8"/>
    <w:rsid w:val="00384EC8"/>
    <w:rsid w:val="00387E20"/>
    <w:rsid w:val="00390B59"/>
    <w:rsid w:val="00394BEF"/>
    <w:rsid w:val="003956E0"/>
    <w:rsid w:val="003A1598"/>
    <w:rsid w:val="003B2EF4"/>
    <w:rsid w:val="003B4F91"/>
    <w:rsid w:val="003C4C53"/>
    <w:rsid w:val="003C5C06"/>
    <w:rsid w:val="003C699E"/>
    <w:rsid w:val="003D3451"/>
    <w:rsid w:val="003D58BA"/>
    <w:rsid w:val="003D59C4"/>
    <w:rsid w:val="003D64A1"/>
    <w:rsid w:val="003F22B2"/>
    <w:rsid w:val="003F2554"/>
    <w:rsid w:val="004146B9"/>
    <w:rsid w:val="00415F55"/>
    <w:rsid w:val="0042519C"/>
    <w:rsid w:val="004279FC"/>
    <w:rsid w:val="004301B8"/>
    <w:rsid w:val="004335E0"/>
    <w:rsid w:val="0044093F"/>
    <w:rsid w:val="004410B0"/>
    <w:rsid w:val="00446A11"/>
    <w:rsid w:val="004477AD"/>
    <w:rsid w:val="00452DCF"/>
    <w:rsid w:val="00453B0D"/>
    <w:rsid w:val="00453D95"/>
    <w:rsid w:val="00454443"/>
    <w:rsid w:val="00461778"/>
    <w:rsid w:val="004629EB"/>
    <w:rsid w:val="00467CD5"/>
    <w:rsid w:val="00471ECB"/>
    <w:rsid w:val="004729D6"/>
    <w:rsid w:val="00474DE9"/>
    <w:rsid w:val="00476E22"/>
    <w:rsid w:val="004831FF"/>
    <w:rsid w:val="00484208"/>
    <w:rsid w:val="004876BB"/>
    <w:rsid w:val="00492B72"/>
    <w:rsid w:val="004A6133"/>
    <w:rsid w:val="004B07A7"/>
    <w:rsid w:val="004B1162"/>
    <w:rsid w:val="004B29AF"/>
    <w:rsid w:val="004B3B32"/>
    <w:rsid w:val="004C7E92"/>
    <w:rsid w:val="004D2F37"/>
    <w:rsid w:val="004E0DBC"/>
    <w:rsid w:val="004F1476"/>
    <w:rsid w:val="00524D5F"/>
    <w:rsid w:val="00535195"/>
    <w:rsid w:val="005407E1"/>
    <w:rsid w:val="005429E1"/>
    <w:rsid w:val="005436F9"/>
    <w:rsid w:val="005550FF"/>
    <w:rsid w:val="005611CC"/>
    <w:rsid w:val="0056232B"/>
    <w:rsid w:val="005626DA"/>
    <w:rsid w:val="005678B1"/>
    <w:rsid w:val="00571916"/>
    <w:rsid w:val="00574022"/>
    <w:rsid w:val="00582677"/>
    <w:rsid w:val="00586232"/>
    <w:rsid w:val="0058706C"/>
    <w:rsid w:val="005A2B3B"/>
    <w:rsid w:val="005A5982"/>
    <w:rsid w:val="005A7203"/>
    <w:rsid w:val="005B1596"/>
    <w:rsid w:val="005B184B"/>
    <w:rsid w:val="005B35F4"/>
    <w:rsid w:val="005B5003"/>
    <w:rsid w:val="005B602E"/>
    <w:rsid w:val="005C305D"/>
    <w:rsid w:val="005C3828"/>
    <w:rsid w:val="005C65D8"/>
    <w:rsid w:val="005C68DB"/>
    <w:rsid w:val="005D1116"/>
    <w:rsid w:val="005D631B"/>
    <w:rsid w:val="005E5289"/>
    <w:rsid w:val="005E7711"/>
    <w:rsid w:val="006054F5"/>
    <w:rsid w:val="00606161"/>
    <w:rsid w:val="00612A31"/>
    <w:rsid w:val="0061668D"/>
    <w:rsid w:val="00620A2B"/>
    <w:rsid w:val="006215AD"/>
    <w:rsid w:val="00621A47"/>
    <w:rsid w:val="0062418E"/>
    <w:rsid w:val="006279F0"/>
    <w:rsid w:val="00637AB3"/>
    <w:rsid w:val="00640014"/>
    <w:rsid w:val="00641C97"/>
    <w:rsid w:val="006440C8"/>
    <w:rsid w:val="006548C2"/>
    <w:rsid w:val="00654C89"/>
    <w:rsid w:val="00663F0D"/>
    <w:rsid w:val="00666E97"/>
    <w:rsid w:val="00667053"/>
    <w:rsid w:val="00671E97"/>
    <w:rsid w:val="0067669E"/>
    <w:rsid w:val="00676BEE"/>
    <w:rsid w:val="00676E32"/>
    <w:rsid w:val="00680F9F"/>
    <w:rsid w:val="006854AF"/>
    <w:rsid w:val="006C2D4F"/>
    <w:rsid w:val="006D0192"/>
    <w:rsid w:val="006D6EF8"/>
    <w:rsid w:val="006E01D8"/>
    <w:rsid w:val="006E0C95"/>
    <w:rsid w:val="006E1B89"/>
    <w:rsid w:val="006E584A"/>
    <w:rsid w:val="006F5EE3"/>
    <w:rsid w:val="00703DFF"/>
    <w:rsid w:val="007062BB"/>
    <w:rsid w:val="007062F8"/>
    <w:rsid w:val="007119CF"/>
    <w:rsid w:val="0071267F"/>
    <w:rsid w:val="00713226"/>
    <w:rsid w:val="00715114"/>
    <w:rsid w:val="00717DCB"/>
    <w:rsid w:val="007200F0"/>
    <w:rsid w:val="0072115B"/>
    <w:rsid w:val="00723EDC"/>
    <w:rsid w:val="007248AF"/>
    <w:rsid w:val="00730C92"/>
    <w:rsid w:val="007358CE"/>
    <w:rsid w:val="00735D0D"/>
    <w:rsid w:val="007372CB"/>
    <w:rsid w:val="00741865"/>
    <w:rsid w:val="00744CBE"/>
    <w:rsid w:val="00766598"/>
    <w:rsid w:val="00766D3D"/>
    <w:rsid w:val="00772AB4"/>
    <w:rsid w:val="00774D60"/>
    <w:rsid w:val="007823A8"/>
    <w:rsid w:val="0078254A"/>
    <w:rsid w:val="00785369"/>
    <w:rsid w:val="00785A47"/>
    <w:rsid w:val="00790D4C"/>
    <w:rsid w:val="00794E31"/>
    <w:rsid w:val="0079663C"/>
    <w:rsid w:val="007973B1"/>
    <w:rsid w:val="007A0F7B"/>
    <w:rsid w:val="007A1A9E"/>
    <w:rsid w:val="007B2F3E"/>
    <w:rsid w:val="007B73DA"/>
    <w:rsid w:val="007C0054"/>
    <w:rsid w:val="007C25DB"/>
    <w:rsid w:val="007C6644"/>
    <w:rsid w:val="007D40E0"/>
    <w:rsid w:val="007D46B5"/>
    <w:rsid w:val="007D57CD"/>
    <w:rsid w:val="007E16D5"/>
    <w:rsid w:val="007E7F2A"/>
    <w:rsid w:val="008001B5"/>
    <w:rsid w:val="00803F11"/>
    <w:rsid w:val="00811945"/>
    <w:rsid w:val="0081425F"/>
    <w:rsid w:val="00824D1B"/>
    <w:rsid w:val="00824F63"/>
    <w:rsid w:val="00827AF6"/>
    <w:rsid w:val="00853ECE"/>
    <w:rsid w:val="00856200"/>
    <w:rsid w:val="00861BD4"/>
    <w:rsid w:val="00862543"/>
    <w:rsid w:val="0086648E"/>
    <w:rsid w:val="00872B83"/>
    <w:rsid w:val="0087383B"/>
    <w:rsid w:val="00874677"/>
    <w:rsid w:val="00885700"/>
    <w:rsid w:val="00886B6A"/>
    <w:rsid w:val="00894841"/>
    <w:rsid w:val="008A5CEC"/>
    <w:rsid w:val="008B3DC8"/>
    <w:rsid w:val="008B70C4"/>
    <w:rsid w:val="008C0287"/>
    <w:rsid w:val="008C1A08"/>
    <w:rsid w:val="008D1A8E"/>
    <w:rsid w:val="008D25CF"/>
    <w:rsid w:val="008D379D"/>
    <w:rsid w:val="008D7024"/>
    <w:rsid w:val="008E2FD6"/>
    <w:rsid w:val="008F1016"/>
    <w:rsid w:val="008F20B0"/>
    <w:rsid w:val="008F50E7"/>
    <w:rsid w:val="0090036B"/>
    <w:rsid w:val="0090055F"/>
    <w:rsid w:val="00907068"/>
    <w:rsid w:val="009070A9"/>
    <w:rsid w:val="00910659"/>
    <w:rsid w:val="00913350"/>
    <w:rsid w:val="00914B1F"/>
    <w:rsid w:val="00917DC6"/>
    <w:rsid w:val="00921616"/>
    <w:rsid w:val="00923F82"/>
    <w:rsid w:val="0092431E"/>
    <w:rsid w:val="00927558"/>
    <w:rsid w:val="00927CBF"/>
    <w:rsid w:val="00942D47"/>
    <w:rsid w:val="0094359B"/>
    <w:rsid w:val="00944411"/>
    <w:rsid w:val="0094665D"/>
    <w:rsid w:val="009475FB"/>
    <w:rsid w:val="00947C51"/>
    <w:rsid w:val="00950E61"/>
    <w:rsid w:val="00952123"/>
    <w:rsid w:val="00952A8A"/>
    <w:rsid w:val="009569B5"/>
    <w:rsid w:val="0096204A"/>
    <w:rsid w:val="00980DC3"/>
    <w:rsid w:val="00982B18"/>
    <w:rsid w:val="00987FE4"/>
    <w:rsid w:val="00995A03"/>
    <w:rsid w:val="00995B3F"/>
    <w:rsid w:val="009B0477"/>
    <w:rsid w:val="009B676E"/>
    <w:rsid w:val="009F258F"/>
    <w:rsid w:val="009F3128"/>
    <w:rsid w:val="00A07368"/>
    <w:rsid w:val="00A2455A"/>
    <w:rsid w:val="00A329AD"/>
    <w:rsid w:val="00A33D35"/>
    <w:rsid w:val="00A40D81"/>
    <w:rsid w:val="00A417CA"/>
    <w:rsid w:val="00A421ED"/>
    <w:rsid w:val="00A466C1"/>
    <w:rsid w:val="00A50B39"/>
    <w:rsid w:val="00A54D0A"/>
    <w:rsid w:val="00A55A3B"/>
    <w:rsid w:val="00A6172D"/>
    <w:rsid w:val="00A67836"/>
    <w:rsid w:val="00A71D7D"/>
    <w:rsid w:val="00A71F83"/>
    <w:rsid w:val="00A738FC"/>
    <w:rsid w:val="00A80384"/>
    <w:rsid w:val="00A8585E"/>
    <w:rsid w:val="00A95064"/>
    <w:rsid w:val="00AA67C8"/>
    <w:rsid w:val="00AB40CE"/>
    <w:rsid w:val="00AB51BB"/>
    <w:rsid w:val="00AB55E2"/>
    <w:rsid w:val="00AB5FFD"/>
    <w:rsid w:val="00AC107D"/>
    <w:rsid w:val="00AC69AC"/>
    <w:rsid w:val="00AD03F4"/>
    <w:rsid w:val="00AD4A41"/>
    <w:rsid w:val="00AE17A7"/>
    <w:rsid w:val="00B0210E"/>
    <w:rsid w:val="00B04062"/>
    <w:rsid w:val="00B05205"/>
    <w:rsid w:val="00B05B5F"/>
    <w:rsid w:val="00B13A16"/>
    <w:rsid w:val="00B17742"/>
    <w:rsid w:val="00B217F9"/>
    <w:rsid w:val="00B30776"/>
    <w:rsid w:val="00B33B91"/>
    <w:rsid w:val="00B413C6"/>
    <w:rsid w:val="00B474C2"/>
    <w:rsid w:val="00B6096E"/>
    <w:rsid w:val="00B81C25"/>
    <w:rsid w:val="00B9000D"/>
    <w:rsid w:val="00BA0EE9"/>
    <w:rsid w:val="00BA3A56"/>
    <w:rsid w:val="00BD6BAA"/>
    <w:rsid w:val="00BE69D4"/>
    <w:rsid w:val="00BF615E"/>
    <w:rsid w:val="00C012BE"/>
    <w:rsid w:val="00C01F6F"/>
    <w:rsid w:val="00C03B9E"/>
    <w:rsid w:val="00C14A81"/>
    <w:rsid w:val="00C17C15"/>
    <w:rsid w:val="00C21877"/>
    <w:rsid w:val="00C41862"/>
    <w:rsid w:val="00C43705"/>
    <w:rsid w:val="00C46967"/>
    <w:rsid w:val="00C561C2"/>
    <w:rsid w:val="00C56F6D"/>
    <w:rsid w:val="00C65903"/>
    <w:rsid w:val="00C66E93"/>
    <w:rsid w:val="00C743B6"/>
    <w:rsid w:val="00C976F6"/>
    <w:rsid w:val="00CC143C"/>
    <w:rsid w:val="00CD3A8E"/>
    <w:rsid w:val="00CE08A0"/>
    <w:rsid w:val="00CE370B"/>
    <w:rsid w:val="00CE4D63"/>
    <w:rsid w:val="00CE7D93"/>
    <w:rsid w:val="00CF5704"/>
    <w:rsid w:val="00D15786"/>
    <w:rsid w:val="00D17E0F"/>
    <w:rsid w:val="00D2282A"/>
    <w:rsid w:val="00D23385"/>
    <w:rsid w:val="00D37863"/>
    <w:rsid w:val="00D41068"/>
    <w:rsid w:val="00D4405A"/>
    <w:rsid w:val="00D44703"/>
    <w:rsid w:val="00D52B03"/>
    <w:rsid w:val="00D535D7"/>
    <w:rsid w:val="00D60A2A"/>
    <w:rsid w:val="00D70436"/>
    <w:rsid w:val="00D73189"/>
    <w:rsid w:val="00D73B45"/>
    <w:rsid w:val="00D82AF8"/>
    <w:rsid w:val="00D84FD4"/>
    <w:rsid w:val="00D85B8C"/>
    <w:rsid w:val="00DA4047"/>
    <w:rsid w:val="00DB2CF7"/>
    <w:rsid w:val="00DB3D5E"/>
    <w:rsid w:val="00DB46BF"/>
    <w:rsid w:val="00DD2E4E"/>
    <w:rsid w:val="00DD6EB6"/>
    <w:rsid w:val="00DE58BB"/>
    <w:rsid w:val="00DE6734"/>
    <w:rsid w:val="00DF730E"/>
    <w:rsid w:val="00DF7711"/>
    <w:rsid w:val="00DF7B76"/>
    <w:rsid w:val="00E035FB"/>
    <w:rsid w:val="00E06527"/>
    <w:rsid w:val="00E21B81"/>
    <w:rsid w:val="00E228F4"/>
    <w:rsid w:val="00E31751"/>
    <w:rsid w:val="00E322E6"/>
    <w:rsid w:val="00E37EFC"/>
    <w:rsid w:val="00E4204B"/>
    <w:rsid w:val="00E43B14"/>
    <w:rsid w:val="00E45E0E"/>
    <w:rsid w:val="00E6085C"/>
    <w:rsid w:val="00E64102"/>
    <w:rsid w:val="00E8662F"/>
    <w:rsid w:val="00E86CEB"/>
    <w:rsid w:val="00EB054A"/>
    <w:rsid w:val="00EB45F9"/>
    <w:rsid w:val="00EB6F3E"/>
    <w:rsid w:val="00EC0C35"/>
    <w:rsid w:val="00EC1F7C"/>
    <w:rsid w:val="00EC37B5"/>
    <w:rsid w:val="00EC4D9D"/>
    <w:rsid w:val="00EC7190"/>
    <w:rsid w:val="00ED386B"/>
    <w:rsid w:val="00EF4CC0"/>
    <w:rsid w:val="00F01B64"/>
    <w:rsid w:val="00F2140C"/>
    <w:rsid w:val="00F21756"/>
    <w:rsid w:val="00F326E9"/>
    <w:rsid w:val="00F359BF"/>
    <w:rsid w:val="00F4129D"/>
    <w:rsid w:val="00F47C68"/>
    <w:rsid w:val="00F635BD"/>
    <w:rsid w:val="00F70F0E"/>
    <w:rsid w:val="00F74DDB"/>
    <w:rsid w:val="00F75815"/>
    <w:rsid w:val="00F84E38"/>
    <w:rsid w:val="00F90AF1"/>
    <w:rsid w:val="00F90F5E"/>
    <w:rsid w:val="00F94366"/>
    <w:rsid w:val="00F94869"/>
    <w:rsid w:val="00FB1FEE"/>
    <w:rsid w:val="00FB3DAC"/>
    <w:rsid w:val="00FD4DFF"/>
    <w:rsid w:val="00FE0D17"/>
    <w:rsid w:val="00FE7111"/>
    <w:rsid w:val="00FF21BA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7BBAD"/>
  <w15:chartTrackingRefBased/>
  <w15:docId w15:val="{2A641341-6FC0-4500-B008-751A1681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47"/>
    <w:pPr>
      <w:spacing w:before="120" w:after="120" w:line="300" w:lineRule="auto"/>
      <w:jc w:val="both"/>
    </w:pPr>
    <w:rPr>
      <w:rFonts w:ascii="Calibri" w:hAnsi="Calibri"/>
      <w:sz w:val="22"/>
      <w:szCs w:val="24"/>
      <w:lang w:val="pt-PT"/>
    </w:rPr>
  </w:style>
  <w:style w:type="paragraph" w:styleId="Titre1">
    <w:name w:val="heading 1"/>
    <w:basedOn w:val="Normal"/>
    <w:next w:val="Normal"/>
    <w:qFormat/>
    <w:rsid w:val="00942D47"/>
    <w:pPr>
      <w:keepNext/>
      <w:numPr>
        <w:numId w:val="1"/>
      </w:numPr>
      <w:spacing w:before="240" w:after="240"/>
      <w:ind w:left="431" w:hanging="431"/>
      <w:outlineLvl w:val="0"/>
    </w:pPr>
    <w:rPr>
      <w:rFonts w:cs="Arial"/>
      <w:b/>
      <w:bCs/>
      <w:color w:val="0551A0"/>
      <w:kern w:val="32"/>
      <w:sz w:val="36"/>
      <w:szCs w:val="32"/>
      <w:lang w:val="en-GB"/>
    </w:rPr>
  </w:style>
  <w:style w:type="paragraph" w:styleId="Titre2">
    <w:name w:val="heading 2"/>
    <w:basedOn w:val="Normal"/>
    <w:next w:val="Normal"/>
    <w:qFormat/>
    <w:rsid w:val="00886B6A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rFonts w:cs="Arial"/>
      <w:b/>
      <w:bCs/>
      <w:iCs/>
      <w:color w:val="0551A0"/>
      <w:sz w:val="32"/>
      <w:szCs w:val="28"/>
    </w:rPr>
  </w:style>
  <w:style w:type="paragraph" w:styleId="Titre3">
    <w:name w:val="heading 3"/>
    <w:basedOn w:val="Normal"/>
    <w:next w:val="Normal"/>
    <w:qFormat/>
    <w:rsid w:val="00886B6A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color w:val="0551A0"/>
      <w:sz w:val="28"/>
      <w:szCs w:val="26"/>
    </w:rPr>
  </w:style>
  <w:style w:type="paragraph" w:styleId="Titre4">
    <w:name w:val="heading 4"/>
    <w:basedOn w:val="Normal"/>
    <w:next w:val="Normal"/>
    <w:qFormat/>
    <w:rsid w:val="00942D47"/>
    <w:pPr>
      <w:keepNext/>
      <w:numPr>
        <w:ilvl w:val="3"/>
        <w:numId w:val="1"/>
      </w:numPr>
      <w:ind w:left="709" w:firstLine="0"/>
      <w:outlineLvl w:val="3"/>
    </w:pPr>
    <w:rPr>
      <w:bCs/>
      <w:color w:val="0551A0"/>
      <w:sz w:val="28"/>
      <w:szCs w:val="28"/>
    </w:rPr>
  </w:style>
  <w:style w:type="paragraph" w:styleId="Titre5">
    <w:name w:val="heading 5"/>
    <w:basedOn w:val="Normal"/>
    <w:next w:val="Normal"/>
    <w:qFormat/>
    <w:rsid w:val="00942D47"/>
    <w:pPr>
      <w:numPr>
        <w:ilvl w:val="4"/>
        <w:numId w:val="1"/>
      </w:numPr>
      <w:ind w:left="709" w:firstLine="0"/>
      <w:outlineLvl w:val="4"/>
    </w:pPr>
    <w:rPr>
      <w:bCs/>
      <w:iCs/>
      <w:color w:val="0551A0"/>
      <w:sz w:val="28"/>
      <w:szCs w:val="26"/>
    </w:rPr>
  </w:style>
  <w:style w:type="paragraph" w:styleId="Titre6">
    <w:name w:val="heading 6"/>
    <w:basedOn w:val="Normal"/>
    <w:next w:val="Normal"/>
    <w:qFormat/>
    <w:rsid w:val="005E7711"/>
    <w:pPr>
      <w:spacing w:before="240" w:after="60"/>
      <w:outlineLvl w:val="5"/>
    </w:pPr>
    <w:rPr>
      <w:bCs/>
      <w:color w:val="0551A0"/>
      <w:sz w:val="28"/>
      <w:szCs w:val="22"/>
    </w:rPr>
  </w:style>
  <w:style w:type="paragraph" w:styleId="Titre7">
    <w:name w:val="heading 7"/>
    <w:basedOn w:val="Normal"/>
    <w:next w:val="Normal"/>
    <w:qFormat/>
    <w:rsid w:val="005E7711"/>
    <w:pPr>
      <w:spacing w:before="240" w:after="60"/>
      <w:outlineLvl w:val="6"/>
    </w:pPr>
    <w:rPr>
      <w:color w:val="808080"/>
      <w:sz w:val="28"/>
    </w:rPr>
  </w:style>
  <w:style w:type="paragraph" w:styleId="Titre8">
    <w:name w:val="heading 8"/>
    <w:basedOn w:val="Normal"/>
    <w:next w:val="Normal"/>
    <w:qFormat/>
    <w:rsid w:val="00BD6BAA"/>
    <w:pPr>
      <w:numPr>
        <w:ilvl w:val="7"/>
        <w:numId w:val="1"/>
      </w:numPr>
      <w:spacing w:before="240" w:after="60"/>
      <w:outlineLvl w:val="7"/>
    </w:pPr>
    <w:rPr>
      <w:i/>
      <w:iCs/>
      <w:color w:val="0551A0"/>
    </w:rPr>
  </w:style>
  <w:style w:type="paragraph" w:styleId="Titre9">
    <w:name w:val="heading 9"/>
    <w:basedOn w:val="Normal"/>
    <w:next w:val="Normal"/>
    <w:qFormat/>
    <w:rsid w:val="00BD6BAA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Arial"/>
      <w:color w:val="0551A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477AD"/>
    <w:pPr>
      <w:jc w:val="left"/>
    </w:pPr>
    <w:rPr>
      <w:color w:val="1A3D87"/>
      <w:sz w:val="18"/>
    </w:rPr>
  </w:style>
  <w:style w:type="paragraph" w:styleId="Pieddepage">
    <w:name w:val="footer"/>
    <w:basedOn w:val="Normal"/>
    <w:rsid w:val="0006280D"/>
    <w:pPr>
      <w:spacing w:before="0"/>
      <w:jc w:val="left"/>
    </w:pPr>
    <w:rPr>
      <w:color w:val="1A3D87"/>
    </w:rPr>
  </w:style>
  <w:style w:type="character" w:styleId="Lienhypertexte">
    <w:name w:val="Hyperlink"/>
    <w:uiPriority w:val="99"/>
    <w:rsid w:val="00446A11"/>
    <w:rPr>
      <w:color w:val="0551A0"/>
      <w:u w:val="none"/>
    </w:rPr>
  </w:style>
  <w:style w:type="paragraph" w:customStyle="1" w:styleId="PieddepageChamp">
    <w:name w:val="Pied de page (Champ)"/>
    <w:basedOn w:val="Pieddepage"/>
    <w:rsid w:val="0006280D"/>
    <w:pPr>
      <w:spacing w:after="113"/>
      <w:jc w:val="right"/>
    </w:pPr>
    <w:rPr>
      <w:sz w:val="16"/>
    </w:rPr>
  </w:style>
  <w:style w:type="paragraph" w:customStyle="1" w:styleId="Titredudocument">
    <w:name w:val="Titre du document"/>
    <w:basedOn w:val="Normal"/>
    <w:next w:val="Sous-titredudocument"/>
    <w:rsid w:val="00680F9F"/>
    <w:pPr>
      <w:pBdr>
        <w:left w:val="single" w:sz="4" w:space="14" w:color="auto"/>
      </w:pBdr>
      <w:spacing w:before="0"/>
      <w:ind w:left="2268"/>
      <w:jc w:val="left"/>
    </w:pPr>
    <w:rPr>
      <w:color w:val="1A3D87"/>
      <w:sz w:val="48"/>
    </w:rPr>
  </w:style>
  <w:style w:type="paragraph" w:customStyle="1" w:styleId="Sous-titredudocument">
    <w:name w:val="Sous-titre du document"/>
    <w:basedOn w:val="Titredudocument"/>
    <w:rsid w:val="00680F9F"/>
    <w:rPr>
      <w:sz w:val="28"/>
    </w:rPr>
  </w:style>
  <w:style w:type="paragraph" w:styleId="Corpsdetexte">
    <w:name w:val="Body Text"/>
    <w:basedOn w:val="Normal"/>
    <w:rsid w:val="00680F9F"/>
  </w:style>
  <w:style w:type="table" w:styleId="Grilledutableau">
    <w:name w:val="Table Grid"/>
    <w:basedOn w:val="TableauNormal"/>
    <w:uiPriority w:val="39"/>
    <w:rsid w:val="00EC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">
    <w:name w:val="Tableau"/>
    <w:basedOn w:val="TableauNormal"/>
    <w:rsid w:val="003D59C4"/>
    <w:tblPr>
      <w:tblStyleRowBandSize w:val="1"/>
      <w:jc w:val="center"/>
      <w:tblCellSpacing w:w="30" w:type="dxa"/>
      <w:tblCellMar>
        <w:top w:w="170" w:type="dxa"/>
        <w:left w:w="170" w:type="dxa"/>
        <w:bottom w:w="170" w:type="dxa"/>
        <w:right w:w="170" w:type="dxa"/>
      </w:tblCellMar>
    </w:tblPr>
    <w:trPr>
      <w:tblCellSpacing w:w="30" w:type="dxa"/>
      <w:jc w:val="center"/>
    </w:trPr>
    <w:tcPr>
      <w:shd w:val="clear" w:color="auto" w:fill="1A3D87"/>
    </w:tc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TitreMtadonnes">
    <w:name w:val="Titre Métadonnées"/>
    <w:basedOn w:val="Corpsdetexte"/>
    <w:rsid w:val="00A40D81"/>
    <w:pPr>
      <w:spacing w:after="0"/>
      <w:jc w:val="left"/>
    </w:pPr>
  </w:style>
  <w:style w:type="paragraph" w:customStyle="1" w:styleId="Titreflottant">
    <w:name w:val="Titre flottant"/>
    <w:basedOn w:val="Corpsdetexte"/>
    <w:next w:val="Corpsdetexte"/>
    <w:rsid w:val="003D59C4"/>
    <w:pPr>
      <w:jc w:val="left"/>
    </w:pPr>
    <w:rPr>
      <w:color w:val="0551A0"/>
      <w:sz w:val="32"/>
    </w:rPr>
  </w:style>
  <w:style w:type="paragraph" w:styleId="TM1">
    <w:name w:val="toc 1"/>
    <w:basedOn w:val="Corpsdetexte"/>
    <w:next w:val="Corpsdetexte"/>
    <w:autoRedefine/>
    <w:uiPriority w:val="39"/>
    <w:rsid w:val="00944411"/>
    <w:pPr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Numrodepage">
    <w:name w:val="page number"/>
    <w:basedOn w:val="Policepardfaut"/>
    <w:rsid w:val="00D23385"/>
  </w:style>
  <w:style w:type="paragraph" w:styleId="TM2">
    <w:name w:val="toc 2"/>
    <w:basedOn w:val="Corpsdetexte"/>
    <w:next w:val="Normal"/>
    <w:autoRedefine/>
    <w:uiPriority w:val="39"/>
    <w:rsid w:val="00944411"/>
    <w:pPr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Corpsdetexte"/>
    <w:next w:val="Normal"/>
    <w:autoRedefine/>
    <w:uiPriority w:val="39"/>
    <w:rsid w:val="00394BEF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5429E1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5429E1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Horizon2020">
    <w:name w:val="Horizon 2020"/>
    <w:basedOn w:val="Corpsdetexte"/>
    <w:rsid w:val="00663F0D"/>
    <w:pPr>
      <w:spacing w:before="0" w:after="0"/>
      <w:jc w:val="left"/>
    </w:pPr>
    <w:rPr>
      <w:color w:val="0551A0"/>
      <w:sz w:val="40"/>
    </w:rPr>
  </w:style>
  <w:style w:type="paragraph" w:customStyle="1" w:styleId="Enttedecellule">
    <w:name w:val="Entête de cellule"/>
    <w:basedOn w:val="Normal"/>
    <w:rsid w:val="003D59C4"/>
    <w:pPr>
      <w:spacing w:before="0"/>
    </w:pPr>
    <w:rPr>
      <w:color w:val="FFFFFF"/>
    </w:rPr>
  </w:style>
  <w:style w:type="paragraph" w:customStyle="1" w:styleId="Contenudecellule">
    <w:name w:val="Contenu de cellule"/>
    <w:basedOn w:val="Enttedecellule"/>
    <w:rsid w:val="003D59C4"/>
    <w:rPr>
      <w:color w:val="auto"/>
    </w:rPr>
  </w:style>
  <w:style w:type="table" w:styleId="TableauGrille4-Accentuation5">
    <w:name w:val="Grid Table 4 Accent 5"/>
    <w:basedOn w:val="TableauNormal"/>
    <w:uiPriority w:val="49"/>
    <w:rsid w:val="00F70F0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uiPriority w:val="1"/>
    <w:qFormat/>
    <w:rsid w:val="000B59F0"/>
    <w:pPr>
      <w:jc w:val="both"/>
    </w:pPr>
    <w:rPr>
      <w:rFonts w:ascii="Calibri" w:hAnsi="Calibri"/>
      <w:sz w:val="24"/>
      <w:szCs w:val="24"/>
    </w:rPr>
  </w:style>
  <w:style w:type="paragraph" w:styleId="Lgende">
    <w:name w:val="caption"/>
    <w:basedOn w:val="Normal"/>
    <w:next w:val="Normal"/>
    <w:unhideWhenUsed/>
    <w:qFormat/>
    <w:rsid w:val="0090036B"/>
    <w:pPr>
      <w:keepNext/>
      <w:spacing w:before="60" w:after="60"/>
      <w:jc w:val="center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rsid w:val="00024B65"/>
    <w:pPr>
      <w:spacing w:before="0" w:after="0"/>
      <w:ind w:left="440" w:hanging="4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F50E7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xbe">
    <w:name w:val="_xbe"/>
    <w:basedOn w:val="Policepardfaut"/>
    <w:rsid w:val="008F50E7"/>
  </w:style>
  <w:style w:type="character" w:styleId="Marquedecommentaire">
    <w:name w:val="annotation reference"/>
    <w:basedOn w:val="Policepardfaut"/>
    <w:uiPriority w:val="99"/>
    <w:unhideWhenUsed/>
    <w:rsid w:val="008F50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50E7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8F50E7"/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rsid w:val="008F50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F50E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8F50E7"/>
    <w:pPr>
      <w:spacing w:before="120" w:after="0"/>
      <w:jc w:val="both"/>
    </w:pPr>
    <w:rPr>
      <w:rFonts w:ascii="Calibri" w:eastAsia="Times New Roman" w:hAnsi="Calibri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rsid w:val="008F50E7"/>
    <w:rPr>
      <w:rFonts w:ascii="Calibri" w:eastAsiaTheme="minorHAnsi" w:hAnsi="Calibri" w:cstheme="minorBidi"/>
      <w:b/>
      <w:bCs/>
      <w:lang w:eastAsia="en-US"/>
    </w:rPr>
  </w:style>
  <w:style w:type="paragraph" w:styleId="Notedefin">
    <w:name w:val="endnote text"/>
    <w:basedOn w:val="Normal"/>
    <w:link w:val="NotedefinCar"/>
    <w:rsid w:val="004301B8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301B8"/>
    <w:rPr>
      <w:rFonts w:ascii="Calibri" w:hAnsi="Calibri"/>
    </w:rPr>
  </w:style>
  <w:style w:type="character" w:styleId="Appeldenotedefin">
    <w:name w:val="endnote reference"/>
    <w:basedOn w:val="Policepardfaut"/>
    <w:rsid w:val="004301B8"/>
    <w:rPr>
      <w:vertAlign w:val="superscript"/>
    </w:rPr>
  </w:style>
  <w:style w:type="paragraph" w:styleId="Notedebasdepage">
    <w:name w:val="footnote text"/>
    <w:basedOn w:val="Normal"/>
    <w:link w:val="NotedebasdepageCar"/>
    <w:rsid w:val="004301B8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301B8"/>
    <w:rPr>
      <w:rFonts w:ascii="Calibri" w:hAnsi="Calibri"/>
    </w:rPr>
  </w:style>
  <w:style w:type="character" w:styleId="Appelnotedebasdep">
    <w:name w:val="footnote reference"/>
    <w:basedOn w:val="Policepardfaut"/>
    <w:rsid w:val="004301B8"/>
    <w:rPr>
      <w:vertAlign w:val="superscript"/>
    </w:rPr>
  </w:style>
  <w:style w:type="character" w:customStyle="1" w:styleId="st">
    <w:name w:val="st"/>
    <w:basedOn w:val="Policepardfaut"/>
    <w:rsid w:val="00CE370B"/>
  </w:style>
  <w:style w:type="paragraph" w:styleId="Rvision">
    <w:name w:val="Revision"/>
    <w:hidden/>
    <w:uiPriority w:val="99"/>
    <w:semiHidden/>
    <w:rsid w:val="00586232"/>
    <w:rPr>
      <w:rFonts w:ascii="Calibri" w:hAnsi="Calibri"/>
      <w:sz w:val="22"/>
      <w:szCs w:val="24"/>
    </w:rPr>
  </w:style>
  <w:style w:type="paragraph" w:styleId="TM6">
    <w:name w:val="toc 6"/>
    <w:basedOn w:val="Normal"/>
    <w:next w:val="Normal"/>
    <w:autoRedefine/>
    <w:rsid w:val="00F94869"/>
    <w:pPr>
      <w:spacing w:before="0"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F94869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F94869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F94869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lev">
    <w:name w:val="Strong"/>
    <w:basedOn w:val="Policepardfaut"/>
    <w:uiPriority w:val="22"/>
    <w:qFormat/>
    <w:rsid w:val="00E31751"/>
    <w:rPr>
      <w:b/>
      <w:bCs/>
    </w:rPr>
  </w:style>
  <w:style w:type="character" w:styleId="Accentuation">
    <w:name w:val="Emphasis"/>
    <w:basedOn w:val="Policepardfaut"/>
    <w:uiPriority w:val="20"/>
    <w:qFormat/>
    <w:rsid w:val="00E31751"/>
    <w:rPr>
      <w:i/>
      <w:iCs/>
    </w:rPr>
  </w:style>
  <w:style w:type="paragraph" w:customStyle="1" w:styleId="Normal2-Decale">
    <w:name w:val="Normal2-Decale"/>
    <w:basedOn w:val="Normal"/>
    <w:link w:val="Normal2-DecaleCar"/>
    <w:qFormat/>
    <w:rsid w:val="00942D47"/>
    <w:pPr>
      <w:ind w:left="709"/>
    </w:pPr>
  </w:style>
  <w:style w:type="character" w:styleId="Textedelespacerserv">
    <w:name w:val="Placeholder Text"/>
    <w:basedOn w:val="Policepardfaut"/>
    <w:uiPriority w:val="99"/>
    <w:semiHidden/>
    <w:rsid w:val="00942D47"/>
    <w:rPr>
      <w:color w:val="808080"/>
    </w:rPr>
  </w:style>
  <w:style w:type="character" w:customStyle="1" w:styleId="Normal2-DecaleCar">
    <w:name w:val="Normal2-Decale Car"/>
    <w:basedOn w:val="Policepardfaut"/>
    <w:link w:val="Normal2-Decale"/>
    <w:rsid w:val="00942D47"/>
    <w:rPr>
      <w:rFonts w:ascii="Calibri" w:hAnsi="Calibri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ys\ownCloud\coordination_ODATIS\ANR-COPiLOtE\WP1-Coordination\TEMPLATES\TEMPLATE-Word_COPiL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3510-24E8-49D7-B8E4-19974388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TEMPLATE-Word_COPiLOtE.dotx</Template>
  <TotalTime>24</TotalTime>
  <Pages>5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Procédures opérationnelles du CDS-IS/SAT-Odatis</vt:lpstr>
    </vt:vector>
  </TitlesOfParts>
  <Company/>
  <LinksUpToDate>false</LinksUpToDate>
  <CharactersWithSpaces>3598</CharactersWithSpaces>
  <SharedDoc>false</SharedDoc>
  <HLinks>
    <vt:vector size="24" baseType="variant"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_Toc473133318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_Toc473133317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_Toc473133316</vt:lpwstr>
      </vt:variant>
      <vt:variant>
        <vt:i4>7208979</vt:i4>
      </vt:variant>
      <vt:variant>
        <vt:i4>2</vt:i4>
      </vt:variant>
      <vt:variant>
        <vt:i4>0</vt:i4>
      </vt:variant>
      <vt:variant>
        <vt:i4>5</vt:i4>
      </vt:variant>
      <vt:variant>
        <vt:lpwstr>mailto:contact@odatis-ocean.fr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Procédures opérationnelles du CDS-IS/SAT-Odatis (template)</dc:title>
  <dc:subject>Les procédures opérationnelles existantes au sein du CDS-IS/SAT-Odatis assurant une continuité de services (template)</dc:subject>
  <dc:creator>Cecile NYS, Ifremer Brest PDG-IRSI-SISMER, 02 98</dc:creator>
  <cp:keywords/>
  <dc:description/>
  <cp:lastModifiedBy>Cecile NYS, OceanScope - Ifremer</cp:lastModifiedBy>
  <cp:revision>13</cp:revision>
  <cp:lastPrinted>2020-06-05T08:02:00Z</cp:lastPrinted>
  <dcterms:created xsi:type="dcterms:W3CDTF">2021-03-03T15:27:00Z</dcterms:created>
  <dcterms:modified xsi:type="dcterms:W3CDTF">2021-06-21T17:20:00Z</dcterms:modified>
</cp:coreProperties>
</file>